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B7" w:rsidRPr="00931428" w:rsidRDefault="00191BF6" w:rsidP="00D662B7">
      <w:pPr>
        <w:jc w:val="center"/>
        <w:rPr>
          <w:rFonts w:ascii="Arial" w:hAnsi="Arial" w:cs="Arial"/>
          <w:b/>
          <w:color w:val="76923C" w:themeColor="accent3" w:themeShade="BF"/>
          <w:sz w:val="16"/>
          <w:szCs w:val="16"/>
          <w:lang w:val="es-MX"/>
        </w:rPr>
      </w:pPr>
      <w:r w:rsidRPr="00931428">
        <w:rPr>
          <w:rFonts w:ascii="Arial" w:hAnsi="Arial" w:cs="Arial"/>
          <w:b/>
          <w:color w:val="76923C"/>
          <w:sz w:val="16"/>
          <w:szCs w:val="16"/>
          <w:lang w:val="es-MX"/>
        </w:rPr>
        <w:t>Decreto publicado</w:t>
      </w:r>
      <w:r w:rsidRPr="00931428">
        <w:rPr>
          <w:rFonts w:ascii="Arial" w:hAnsi="Arial" w:cs="Arial"/>
          <w:b/>
          <w:color w:val="76923C" w:themeColor="accent3" w:themeShade="BF"/>
          <w:sz w:val="16"/>
          <w:szCs w:val="16"/>
          <w:lang w:val="es-MX"/>
        </w:rPr>
        <w:t xml:space="preserve"> </w:t>
      </w:r>
      <w:r w:rsidR="00D662B7" w:rsidRPr="00931428">
        <w:rPr>
          <w:rFonts w:ascii="Arial" w:hAnsi="Arial" w:cs="Arial"/>
          <w:b/>
          <w:color w:val="76923C" w:themeColor="accent3" w:themeShade="BF"/>
          <w:sz w:val="16"/>
          <w:szCs w:val="16"/>
          <w:lang w:val="es-MX"/>
        </w:rPr>
        <w:t xml:space="preserve">en el POE </w:t>
      </w:r>
      <w:r w:rsidR="003238B3" w:rsidRPr="00931428">
        <w:rPr>
          <w:rFonts w:ascii="Arial" w:hAnsi="Arial" w:cs="Arial"/>
          <w:b/>
          <w:color w:val="76923C" w:themeColor="accent3" w:themeShade="BF"/>
          <w:sz w:val="16"/>
          <w:szCs w:val="16"/>
          <w:lang w:val="es-MX"/>
        </w:rPr>
        <w:t>20-05-2017</w:t>
      </w:r>
    </w:p>
    <w:p w:rsidR="00D662B7" w:rsidRPr="00931428" w:rsidRDefault="00D662B7" w:rsidP="00D662B7">
      <w:pPr>
        <w:jc w:val="center"/>
        <w:rPr>
          <w:rFonts w:ascii="Arial" w:hAnsi="Arial" w:cs="Arial"/>
          <w:b/>
          <w:sz w:val="16"/>
          <w:szCs w:val="16"/>
          <w:lang w:val="es-MX"/>
        </w:rPr>
      </w:pPr>
    </w:p>
    <w:p w:rsidR="00D662B7" w:rsidRPr="00931428" w:rsidRDefault="00D662B7" w:rsidP="00D662B7">
      <w:pPr>
        <w:jc w:val="center"/>
        <w:rPr>
          <w:rFonts w:ascii="Arial" w:hAnsi="Arial" w:cs="Arial"/>
          <w:b/>
          <w:sz w:val="16"/>
          <w:szCs w:val="16"/>
          <w:lang w:val="es-MX"/>
        </w:rPr>
      </w:pPr>
      <w:r w:rsidRPr="00931428">
        <w:rPr>
          <w:rFonts w:ascii="Arial" w:hAnsi="Arial" w:cs="Arial"/>
          <w:b/>
          <w:sz w:val="16"/>
          <w:szCs w:val="16"/>
          <w:lang w:val="es-MX"/>
        </w:rPr>
        <w:t xml:space="preserve">TEXTO VIGENTE </w:t>
      </w:r>
    </w:p>
    <w:p w:rsidR="00D662B7" w:rsidRPr="00931428" w:rsidRDefault="002776A0" w:rsidP="00D662B7">
      <w:pPr>
        <w:jc w:val="center"/>
        <w:rPr>
          <w:rFonts w:ascii="Arial" w:hAnsi="Arial" w:cs="Arial"/>
          <w:b/>
          <w:color w:val="FF0000"/>
          <w:sz w:val="16"/>
          <w:szCs w:val="16"/>
          <w:lang w:val="es-MX"/>
        </w:rPr>
      </w:pPr>
      <w:r w:rsidRPr="00931428">
        <w:rPr>
          <w:rFonts w:ascii="Arial" w:hAnsi="Arial" w:cs="Arial"/>
          <w:b/>
          <w:color w:val="FF0000"/>
          <w:sz w:val="16"/>
          <w:szCs w:val="16"/>
          <w:lang w:val="es-MX"/>
        </w:rPr>
        <w:t xml:space="preserve">Ultima </w:t>
      </w:r>
      <w:r w:rsidR="003238B3" w:rsidRPr="00931428">
        <w:rPr>
          <w:rFonts w:ascii="Arial" w:hAnsi="Arial" w:cs="Arial"/>
          <w:b/>
          <w:color w:val="FF0000"/>
          <w:sz w:val="16"/>
          <w:szCs w:val="16"/>
          <w:lang w:val="es-MX"/>
        </w:rPr>
        <w:t>Reforma</w:t>
      </w:r>
      <w:r w:rsidRPr="00931428">
        <w:rPr>
          <w:rFonts w:ascii="Arial" w:hAnsi="Arial" w:cs="Arial"/>
          <w:b/>
          <w:color w:val="FF0000"/>
          <w:sz w:val="16"/>
          <w:szCs w:val="16"/>
          <w:lang w:val="es-MX"/>
        </w:rPr>
        <w:t xml:space="preserve"> 1</w:t>
      </w:r>
      <w:r w:rsidR="00914174">
        <w:rPr>
          <w:rFonts w:ascii="Arial" w:hAnsi="Arial" w:cs="Arial"/>
          <w:b/>
          <w:color w:val="FF0000"/>
          <w:sz w:val="16"/>
          <w:szCs w:val="16"/>
          <w:lang w:val="es-MX"/>
        </w:rPr>
        <w:t>8</w:t>
      </w:r>
      <w:r w:rsidRPr="00931428">
        <w:rPr>
          <w:rFonts w:ascii="Arial" w:hAnsi="Arial" w:cs="Arial"/>
          <w:b/>
          <w:color w:val="FF0000"/>
          <w:sz w:val="16"/>
          <w:szCs w:val="16"/>
          <w:lang w:val="es-MX"/>
        </w:rPr>
        <w:t>-0</w:t>
      </w:r>
      <w:r w:rsidR="00E834B1" w:rsidRPr="00931428">
        <w:rPr>
          <w:rFonts w:ascii="Arial" w:hAnsi="Arial" w:cs="Arial"/>
          <w:b/>
          <w:color w:val="FF0000"/>
          <w:sz w:val="16"/>
          <w:szCs w:val="16"/>
          <w:lang w:val="es-MX"/>
        </w:rPr>
        <w:t>1-20</w:t>
      </w:r>
      <w:r w:rsidR="00914174">
        <w:rPr>
          <w:rFonts w:ascii="Arial" w:hAnsi="Arial" w:cs="Arial"/>
          <w:b/>
          <w:color w:val="FF0000"/>
          <w:sz w:val="16"/>
          <w:szCs w:val="16"/>
          <w:lang w:val="es-MX"/>
        </w:rPr>
        <w:t>20</w:t>
      </w:r>
      <w:bookmarkStart w:id="0" w:name="_GoBack"/>
      <w:bookmarkEnd w:id="0"/>
    </w:p>
    <w:p w:rsidR="00FF1E16" w:rsidRPr="00931428" w:rsidRDefault="00FF1E16" w:rsidP="00A649F7">
      <w:pPr>
        <w:pStyle w:val="Ttulo1"/>
        <w:ind w:right="210"/>
        <w:contextualSpacing/>
        <w:jc w:val="center"/>
        <w:rPr>
          <w:rFonts w:ascii="Arial" w:hAnsi="Arial" w:cs="Arial"/>
          <w:b/>
          <w:sz w:val="19"/>
          <w:szCs w:val="19"/>
          <w:lang w:val="es-MX"/>
        </w:rPr>
      </w:pPr>
    </w:p>
    <w:p w:rsidR="009859C0" w:rsidRPr="00931428" w:rsidRDefault="009859C0" w:rsidP="003238B3">
      <w:pPr>
        <w:pStyle w:val="Ttulo1"/>
        <w:ind w:right="210"/>
        <w:contextualSpacing/>
        <w:jc w:val="center"/>
        <w:rPr>
          <w:rFonts w:ascii="Arial" w:hAnsi="Arial" w:cs="Arial"/>
          <w:b/>
          <w:sz w:val="19"/>
          <w:szCs w:val="19"/>
          <w:lang w:val="es-MX"/>
        </w:rPr>
      </w:pPr>
      <w:r w:rsidRPr="00931428">
        <w:rPr>
          <w:rFonts w:ascii="Arial" w:hAnsi="Arial" w:cs="Arial"/>
          <w:b/>
          <w:sz w:val="19"/>
          <w:szCs w:val="19"/>
          <w:lang w:val="es-MX"/>
        </w:rPr>
        <w:t>LEY DE</w:t>
      </w:r>
      <w:r w:rsidR="003238B3" w:rsidRPr="00931428">
        <w:rPr>
          <w:rFonts w:ascii="Arial" w:hAnsi="Arial" w:cs="Arial"/>
          <w:b/>
          <w:sz w:val="19"/>
          <w:szCs w:val="19"/>
          <w:lang w:val="es-MX"/>
        </w:rPr>
        <w:t>L SISTEMA ESTATAL DE COMBATE A LA CORRUPCIÓN</w:t>
      </w:r>
      <w:r w:rsidRPr="00931428">
        <w:rPr>
          <w:rFonts w:ascii="Arial" w:hAnsi="Arial" w:cs="Arial"/>
          <w:b/>
          <w:sz w:val="19"/>
          <w:szCs w:val="19"/>
          <w:lang w:val="es-MX"/>
        </w:rPr>
        <w:t xml:space="preserve"> </w:t>
      </w:r>
    </w:p>
    <w:p w:rsidR="009859C0" w:rsidRPr="00931428" w:rsidRDefault="009859C0" w:rsidP="001C1806">
      <w:pPr>
        <w:ind w:right="210"/>
        <w:contextualSpacing/>
        <w:rPr>
          <w:rFonts w:ascii="Arial" w:hAnsi="Arial" w:cs="Arial"/>
          <w:sz w:val="19"/>
          <w:szCs w:val="19"/>
          <w:lang w:val="es-MX"/>
        </w:rPr>
      </w:pPr>
    </w:p>
    <w:p w:rsidR="009859C0" w:rsidRPr="00931428" w:rsidRDefault="003238B3" w:rsidP="001C1806">
      <w:pPr>
        <w:pStyle w:val="Ttulo3"/>
        <w:ind w:right="210"/>
        <w:contextualSpacing/>
        <w:rPr>
          <w:rFonts w:ascii="Arial" w:hAnsi="Arial" w:cs="Arial"/>
          <w:b/>
          <w:sz w:val="19"/>
          <w:szCs w:val="19"/>
          <w:lang w:val="es-MX"/>
        </w:rPr>
      </w:pPr>
      <w:r w:rsidRPr="00931428">
        <w:rPr>
          <w:rFonts w:ascii="Arial" w:hAnsi="Arial" w:cs="Arial"/>
          <w:b/>
          <w:sz w:val="19"/>
          <w:szCs w:val="19"/>
          <w:lang w:val="es-MX"/>
        </w:rPr>
        <w:t>TITULO</w:t>
      </w:r>
      <w:r w:rsidR="009859C0" w:rsidRPr="00931428">
        <w:rPr>
          <w:rFonts w:ascii="Arial" w:hAnsi="Arial" w:cs="Arial"/>
          <w:b/>
          <w:sz w:val="19"/>
          <w:szCs w:val="19"/>
          <w:lang w:val="es-MX"/>
        </w:rPr>
        <w:t xml:space="preserve"> PRIMERO</w:t>
      </w:r>
    </w:p>
    <w:p w:rsidR="009859C0" w:rsidRPr="00931428" w:rsidRDefault="009859C0" w:rsidP="001C1806">
      <w:pPr>
        <w:pStyle w:val="Ttulo3"/>
        <w:ind w:right="210"/>
        <w:contextualSpacing/>
        <w:rPr>
          <w:rFonts w:ascii="Arial" w:hAnsi="Arial" w:cs="Arial"/>
          <w:b/>
          <w:sz w:val="19"/>
          <w:szCs w:val="19"/>
          <w:lang w:val="es-MX"/>
        </w:rPr>
      </w:pPr>
      <w:r w:rsidRPr="00931428">
        <w:rPr>
          <w:rFonts w:ascii="Arial" w:hAnsi="Arial" w:cs="Arial"/>
          <w:b/>
          <w:sz w:val="19"/>
          <w:szCs w:val="19"/>
          <w:lang w:val="es-MX"/>
        </w:rPr>
        <w:t>DISPOSICIONES GENERALES</w:t>
      </w:r>
    </w:p>
    <w:p w:rsidR="003238B3" w:rsidRPr="00931428" w:rsidRDefault="003238B3" w:rsidP="003238B3">
      <w:pPr>
        <w:rPr>
          <w:lang w:val="es-MX"/>
        </w:rPr>
      </w:pPr>
    </w:p>
    <w:p w:rsidR="00B55D94" w:rsidRPr="00931428" w:rsidRDefault="003238B3" w:rsidP="00B55D94">
      <w:pPr>
        <w:pStyle w:val="Ttulo3"/>
        <w:ind w:right="-29"/>
        <w:contextualSpacing/>
        <w:rPr>
          <w:rFonts w:ascii="Arial" w:hAnsi="Arial" w:cs="Arial"/>
          <w:b/>
          <w:sz w:val="19"/>
          <w:szCs w:val="19"/>
          <w:lang w:val="es-MX"/>
        </w:rPr>
      </w:pPr>
      <w:r w:rsidRPr="00931428">
        <w:rPr>
          <w:rFonts w:ascii="Arial" w:hAnsi="Arial" w:cs="Arial"/>
          <w:b/>
          <w:sz w:val="19"/>
          <w:szCs w:val="19"/>
          <w:lang w:val="es-MX"/>
        </w:rPr>
        <w:t>Capítulo I</w:t>
      </w:r>
    </w:p>
    <w:p w:rsidR="00B55D94" w:rsidRPr="00931428" w:rsidRDefault="00B55D94" w:rsidP="00B55D94">
      <w:pPr>
        <w:jc w:val="center"/>
        <w:rPr>
          <w:rFonts w:ascii="Arial" w:hAnsi="Arial" w:cs="Arial"/>
          <w:b/>
          <w:sz w:val="19"/>
          <w:szCs w:val="19"/>
          <w:lang w:val="es-MX"/>
        </w:rPr>
      </w:pPr>
      <w:r w:rsidRPr="00931428">
        <w:rPr>
          <w:rFonts w:ascii="Arial" w:hAnsi="Arial" w:cs="Arial"/>
          <w:b/>
          <w:sz w:val="19"/>
          <w:szCs w:val="19"/>
          <w:lang w:val="es-MX"/>
        </w:rPr>
        <w:t>Objeto de la Ley</w:t>
      </w:r>
    </w:p>
    <w:p w:rsidR="009859C0" w:rsidRPr="00931428" w:rsidRDefault="009859C0" w:rsidP="001C1806">
      <w:pPr>
        <w:ind w:right="210"/>
        <w:contextualSpacing/>
        <w:jc w:val="both"/>
        <w:rPr>
          <w:rFonts w:ascii="Arial" w:hAnsi="Arial" w:cs="Arial"/>
          <w:sz w:val="19"/>
          <w:szCs w:val="19"/>
          <w:lang w:val="es-MX"/>
        </w:rPr>
      </w:pPr>
    </w:p>
    <w:p w:rsidR="009859C0" w:rsidRPr="00931428" w:rsidRDefault="008667F5" w:rsidP="001C1806">
      <w:pPr>
        <w:autoSpaceDN w:val="0"/>
        <w:ind w:right="210"/>
        <w:jc w:val="both"/>
        <w:rPr>
          <w:rFonts w:ascii="Arial" w:hAnsi="Arial" w:cs="Arial"/>
          <w:sz w:val="19"/>
          <w:szCs w:val="19"/>
          <w:lang w:val="es-MX"/>
        </w:rPr>
      </w:pPr>
      <w:r w:rsidRPr="00931428">
        <w:rPr>
          <w:rFonts w:ascii="Arial" w:hAnsi="Arial" w:cs="Arial"/>
          <w:b/>
          <w:sz w:val="19"/>
          <w:szCs w:val="19"/>
          <w:lang w:val="es-MX"/>
        </w:rPr>
        <w:t>ARTÍCULO</w:t>
      </w:r>
      <w:r w:rsidR="009859C0" w:rsidRPr="00931428">
        <w:rPr>
          <w:rFonts w:ascii="Arial" w:hAnsi="Arial" w:cs="Arial"/>
          <w:b/>
          <w:sz w:val="19"/>
          <w:szCs w:val="19"/>
          <w:lang w:val="es-MX"/>
        </w:rPr>
        <w:t xml:space="preserve"> 1</w:t>
      </w:r>
      <w:r w:rsidR="004725E0" w:rsidRPr="00931428">
        <w:rPr>
          <w:rFonts w:ascii="Arial" w:hAnsi="Arial" w:cs="Arial"/>
          <w:sz w:val="19"/>
          <w:szCs w:val="19"/>
          <w:lang w:val="es-MX"/>
        </w:rPr>
        <w:t>.</w:t>
      </w:r>
      <w:r w:rsidR="009859C0" w:rsidRPr="00931428">
        <w:rPr>
          <w:rFonts w:ascii="Arial" w:hAnsi="Arial" w:cs="Arial"/>
          <w:sz w:val="19"/>
          <w:szCs w:val="19"/>
          <w:lang w:val="es-MX"/>
        </w:rPr>
        <w:t xml:space="preserve"> La presente Ley </w:t>
      </w:r>
      <w:r w:rsidR="00DC3178" w:rsidRPr="00931428">
        <w:rPr>
          <w:rFonts w:ascii="Arial" w:hAnsi="Arial" w:cs="Arial"/>
          <w:sz w:val="19"/>
          <w:szCs w:val="19"/>
          <w:lang w:val="es-MX"/>
        </w:rPr>
        <w:t>es de orden público, de observancia general en todo el territorio del Estado y se expide de conformidad con lo dispuesto en el artículo 113 de la Constitución Política de los Estados Unidos Mexicanos, es reglamentaria de los artículos 120 de la Constitución Política del Estado Libre y Soberano de Oaxaca y 36 de la Ley General del Sistema Nacional Anticorrupción, y tiene por objeto establecer las bases de coordinación entre las autoridades de los entes públicos, para la integración, organización y funcionamiento del Sistema Estatal de Combate a la Corrupción, para prevenir, investigar y sancionar aquellas faltas administrativas, hechos de corrupción, así como la fiscalización y el control de recursos públicos.</w:t>
      </w:r>
    </w:p>
    <w:p w:rsidR="00DC3178" w:rsidRPr="00931428" w:rsidRDefault="00DC3178" w:rsidP="001C1806">
      <w:pPr>
        <w:autoSpaceDN w:val="0"/>
        <w:ind w:right="210"/>
        <w:jc w:val="both"/>
        <w:rPr>
          <w:rFonts w:ascii="Arial" w:hAnsi="Arial" w:cs="Arial"/>
          <w:sz w:val="19"/>
          <w:szCs w:val="19"/>
          <w:lang w:val="es-MX"/>
        </w:rPr>
      </w:pPr>
    </w:p>
    <w:p w:rsidR="00DC3178" w:rsidRPr="00931428" w:rsidRDefault="00DC3178" w:rsidP="001C1806">
      <w:pPr>
        <w:autoSpaceDN w:val="0"/>
        <w:ind w:right="210"/>
        <w:jc w:val="both"/>
        <w:rPr>
          <w:rFonts w:ascii="Arial" w:hAnsi="Arial" w:cs="Arial"/>
          <w:sz w:val="19"/>
          <w:szCs w:val="19"/>
          <w:lang w:val="es-MX"/>
        </w:rPr>
      </w:pPr>
      <w:r w:rsidRPr="00931428">
        <w:rPr>
          <w:rFonts w:ascii="Arial" w:hAnsi="Arial" w:cs="Arial"/>
          <w:b/>
          <w:sz w:val="19"/>
          <w:szCs w:val="19"/>
          <w:lang w:val="es-MX"/>
        </w:rPr>
        <w:t>ARTICULO 2.</w:t>
      </w:r>
      <w:r w:rsidRPr="00931428">
        <w:rPr>
          <w:rFonts w:ascii="Arial" w:hAnsi="Arial" w:cs="Arial"/>
          <w:sz w:val="19"/>
          <w:szCs w:val="19"/>
          <w:lang w:val="es-MX"/>
        </w:rPr>
        <w:t xml:space="preserve"> Son objetivos de esta Ley establecer:</w:t>
      </w:r>
    </w:p>
    <w:p w:rsidR="009859C0" w:rsidRPr="00931428" w:rsidRDefault="009859C0" w:rsidP="001C1806">
      <w:pPr>
        <w:tabs>
          <w:tab w:val="left" w:pos="5190"/>
        </w:tabs>
        <w:ind w:right="210"/>
        <w:contextualSpacing/>
        <w:jc w:val="both"/>
        <w:rPr>
          <w:rFonts w:ascii="Arial" w:hAnsi="Arial" w:cs="Arial"/>
          <w:sz w:val="19"/>
          <w:szCs w:val="19"/>
          <w:lang w:val="es-MX"/>
        </w:rPr>
      </w:pPr>
      <w:r w:rsidRPr="00931428">
        <w:rPr>
          <w:rFonts w:ascii="Arial" w:hAnsi="Arial" w:cs="Arial"/>
          <w:sz w:val="19"/>
          <w:szCs w:val="19"/>
          <w:lang w:val="es-MX"/>
        </w:rPr>
        <w:tab/>
      </w:r>
    </w:p>
    <w:p w:rsidR="009859C0" w:rsidRPr="00931428"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931428">
        <w:rPr>
          <w:rFonts w:ascii="Arial" w:hAnsi="Arial" w:cs="Arial"/>
          <w:sz w:val="19"/>
          <w:szCs w:val="19"/>
          <w:lang w:val="es-MX"/>
        </w:rPr>
        <w:t>Los mecanismos de coordinación entre los diversos órganos de combate a la corrupción en el Estado y los Municipios que lo integran</w:t>
      </w:r>
      <w:r w:rsidR="009859C0" w:rsidRPr="00931428">
        <w:rPr>
          <w:rFonts w:ascii="Arial" w:hAnsi="Arial" w:cs="Arial"/>
          <w:sz w:val="19"/>
          <w:szCs w:val="19"/>
          <w:lang w:val="es-MX"/>
        </w:rPr>
        <w:t>;</w:t>
      </w:r>
    </w:p>
    <w:p w:rsidR="009859C0" w:rsidRPr="00931428" w:rsidRDefault="009859C0" w:rsidP="001C067B">
      <w:pPr>
        <w:tabs>
          <w:tab w:val="num" w:pos="567"/>
        </w:tabs>
        <w:ind w:left="567" w:right="210" w:hanging="284"/>
        <w:contextualSpacing/>
        <w:jc w:val="both"/>
        <w:rPr>
          <w:rFonts w:ascii="Arial" w:hAnsi="Arial" w:cs="Arial"/>
          <w:sz w:val="19"/>
          <w:szCs w:val="19"/>
          <w:lang w:val="es-MX"/>
        </w:rPr>
      </w:pPr>
    </w:p>
    <w:p w:rsidR="009859C0" w:rsidRPr="00931428"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931428">
        <w:rPr>
          <w:rFonts w:ascii="Arial" w:hAnsi="Arial" w:cs="Arial"/>
          <w:sz w:val="19"/>
          <w:szCs w:val="19"/>
          <w:lang w:val="es-MX"/>
        </w:rPr>
        <w:t>Las bases para la prevención de hechos de corrupción y faltas administrativas;</w:t>
      </w:r>
    </w:p>
    <w:p w:rsidR="009859C0" w:rsidRPr="00931428" w:rsidRDefault="009859C0" w:rsidP="001C067B">
      <w:pPr>
        <w:tabs>
          <w:tab w:val="num" w:pos="567"/>
        </w:tabs>
        <w:ind w:left="567" w:right="210" w:hanging="284"/>
        <w:contextualSpacing/>
        <w:jc w:val="both"/>
        <w:rPr>
          <w:rFonts w:ascii="Arial" w:hAnsi="Arial" w:cs="Arial"/>
          <w:sz w:val="19"/>
          <w:szCs w:val="19"/>
          <w:lang w:val="es-MX"/>
        </w:rPr>
      </w:pPr>
    </w:p>
    <w:p w:rsidR="009859C0" w:rsidRPr="00931428"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931428">
        <w:rPr>
          <w:rFonts w:ascii="Arial" w:hAnsi="Arial" w:cs="Arial"/>
          <w:sz w:val="19"/>
          <w:szCs w:val="19"/>
          <w:lang w:val="es-MX"/>
        </w:rPr>
        <w:t>Las bases para la emisión de políticas públicas integrales en la prevención y el combate a la corrupción, así como, en la fiscalización y control de los recursos públicos;</w:t>
      </w:r>
    </w:p>
    <w:p w:rsidR="009859C0" w:rsidRPr="00931428" w:rsidRDefault="009859C0" w:rsidP="001C067B">
      <w:pPr>
        <w:tabs>
          <w:tab w:val="num" w:pos="567"/>
        </w:tabs>
        <w:ind w:left="567" w:right="210" w:hanging="284"/>
        <w:contextualSpacing/>
        <w:rPr>
          <w:rFonts w:ascii="Arial" w:hAnsi="Arial" w:cs="Arial"/>
          <w:sz w:val="19"/>
          <w:szCs w:val="19"/>
          <w:lang w:val="es-MX"/>
        </w:rPr>
      </w:pPr>
    </w:p>
    <w:p w:rsidR="009859C0" w:rsidRPr="00931428"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931428">
        <w:rPr>
          <w:rFonts w:ascii="Arial" w:hAnsi="Arial" w:cs="Arial"/>
          <w:sz w:val="19"/>
          <w:szCs w:val="19"/>
          <w:lang w:val="es-MX"/>
        </w:rPr>
        <w:t>Las directrices básicas que definan la coordinación de las autoridades competentes para la generación de políticas públicas en materia de prevención, detección, control, sanción, disuasión y combate a la corrupción;</w:t>
      </w:r>
      <w:r w:rsidR="009859C0" w:rsidRPr="00931428">
        <w:rPr>
          <w:rFonts w:ascii="Arial" w:hAnsi="Arial" w:cs="Arial"/>
          <w:sz w:val="19"/>
          <w:szCs w:val="19"/>
          <w:lang w:val="es-MX"/>
        </w:rPr>
        <w:t xml:space="preserve"> </w:t>
      </w:r>
    </w:p>
    <w:p w:rsidR="009859C0" w:rsidRPr="00931428" w:rsidRDefault="009859C0" w:rsidP="001C067B">
      <w:pPr>
        <w:tabs>
          <w:tab w:val="num" w:pos="567"/>
          <w:tab w:val="left" w:pos="851"/>
        </w:tabs>
        <w:ind w:left="567" w:right="210" w:hanging="284"/>
        <w:contextualSpacing/>
        <w:rPr>
          <w:rFonts w:ascii="Arial" w:hAnsi="Arial" w:cs="Arial"/>
          <w:sz w:val="19"/>
          <w:szCs w:val="19"/>
          <w:lang w:val="es-MX"/>
        </w:rPr>
      </w:pPr>
    </w:p>
    <w:p w:rsidR="00F92D64" w:rsidRPr="00931428"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931428">
        <w:rPr>
          <w:rFonts w:ascii="Arial" w:hAnsi="Arial" w:cs="Arial"/>
          <w:sz w:val="19"/>
          <w:szCs w:val="19"/>
          <w:lang w:val="es-MX"/>
        </w:rPr>
        <w:lastRenderedPageBreak/>
        <w:t>La regulación, organización y el funcionamiento del Sistema Estatal de Combate a la Corrupción, su Comité Coordinador Estatal y su Secretaría Ejecutiva; así como, las bases de coordinación entre sus integrantes;</w:t>
      </w:r>
    </w:p>
    <w:p w:rsidR="00F92D64" w:rsidRPr="00931428" w:rsidRDefault="00F92D64" w:rsidP="001C067B">
      <w:pPr>
        <w:pStyle w:val="Prrafodelista"/>
        <w:tabs>
          <w:tab w:val="num" w:pos="567"/>
        </w:tabs>
        <w:ind w:left="567"/>
        <w:rPr>
          <w:rFonts w:ascii="Arial" w:hAnsi="Arial" w:cs="Arial"/>
          <w:sz w:val="19"/>
          <w:szCs w:val="19"/>
          <w:lang w:val="es-MX"/>
        </w:rPr>
      </w:pPr>
    </w:p>
    <w:p w:rsidR="009859C0" w:rsidRPr="00931428"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931428">
        <w:rPr>
          <w:rFonts w:ascii="Arial" w:hAnsi="Arial" w:cs="Arial"/>
          <w:sz w:val="19"/>
          <w:szCs w:val="19"/>
          <w:lang w:val="es-MX"/>
        </w:rPr>
        <w:t>Las bases, principios y procedimientos para la organización y funcionamiento del Comité de Participación Ciudadana;</w:t>
      </w:r>
    </w:p>
    <w:p w:rsidR="005563DB" w:rsidRPr="00931428" w:rsidRDefault="005563DB" w:rsidP="005563DB">
      <w:pPr>
        <w:pStyle w:val="Prrafodelista"/>
        <w:rPr>
          <w:rFonts w:ascii="Arial" w:hAnsi="Arial" w:cs="Arial"/>
          <w:sz w:val="19"/>
          <w:szCs w:val="19"/>
          <w:lang w:val="es-MX"/>
        </w:rPr>
      </w:pPr>
    </w:p>
    <w:p w:rsidR="005563DB" w:rsidRPr="00931428"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931428">
        <w:rPr>
          <w:rFonts w:ascii="Arial" w:hAnsi="Arial" w:cs="Arial"/>
          <w:sz w:val="19"/>
          <w:szCs w:val="19"/>
          <w:lang w:val="es-MX"/>
        </w:rPr>
        <w:t>Las bases y políticas para la promoción, fomento y difusión de la cultura de integridad en el servicio público; así como, de la rendición de cuentas, de la transparencia, de la fiscalización y del control de los recursos públicos;</w:t>
      </w:r>
    </w:p>
    <w:p w:rsidR="005563DB" w:rsidRPr="00931428" w:rsidRDefault="005563DB" w:rsidP="005563DB">
      <w:pPr>
        <w:pStyle w:val="Prrafodelista"/>
        <w:rPr>
          <w:rFonts w:ascii="Arial" w:hAnsi="Arial" w:cs="Arial"/>
          <w:sz w:val="19"/>
          <w:szCs w:val="19"/>
          <w:lang w:val="es-MX"/>
        </w:rPr>
      </w:pPr>
    </w:p>
    <w:p w:rsidR="005563DB" w:rsidRPr="00931428"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931428">
        <w:rPr>
          <w:rFonts w:ascii="Arial" w:hAnsi="Arial" w:cs="Arial"/>
          <w:sz w:val="19"/>
          <w:szCs w:val="19"/>
          <w:lang w:val="es-MX"/>
        </w:rPr>
        <w:t>Las acciones permanentes que aseguren la integridad y el comportamiento ético de los servidores públicos; así como, crear bases mínimas para que todo órgano del Estado de Oaxaca establezca políticas eficaces de ética pública y responsabilidad en el servicio público;</w:t>
      </w:r>
    </w:p>
    <w:p w:rsidR="005563DB" w:rsidRPr="00931428" w:rsidRDefault="005563DB" w:rsidP="005563DB">
      <w:pPr>
        <w:pStyle w:val="Prrafodelista"/>
        <w:rPr>
          <w:rFonts w:ascii="Arial" w:hAnsi="Arial" w:cs="Arial"/>
          <w:sz w:val="19"/>
          <w:szCs w:val="19"/>
          <w:lang w:val="es-MX"/>
        </w:rPr>
      </w:pPr>
    </w:p>
    <w:p w:rsidR="005563DB" w:rsidRPr="00931428" w:rsidRDefault="005563DB"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931428">
        <w:rPr>
          <w:rFonts w:ascii="Arial" w:hAnsi="Arial" w:cs="Arial"/>
          <w:sz w:val="19"/>
          <w:szCs w:val="19"/>
          <w:lang w:val="es-MX"/>
        </w:rPr>
        <w:t>Establecer las Bases de Coordinación</w:t>
      </w:r>
      <w:r w:rsidR="00E051C9" w:rsidRPr="00931428">
        <w:rPr>
          <w:rFonts w:ascii="Arial" w:hAnsi="Arial" w:cs="Arial"/>
          <w:sz w:val="19"/>
          <w:szCs w:val="19"/>
          <w:lang w:val="es-MX"/>
        </w:rPr>
        <w:t xml:space="preserve"> del Sistema Estatal con el Sistema Nacional Anticorrupción; y</w:t>
      </w:r>
    </w:p>
    <w:p w:rsidR="00E051C9" w:rsidRPr="00931428" w:rsidRDefault="00E051C9" w:rsidP="00E051C9">
      <w:pPr>
        <w:pStyle w:val="Prrafodelista"/>
        <w:rPr>
          <w:rFonts w:ascii="Arial" w:hAnsi="Arial" w:cs="Arial"/>
          <w:sz w:val="19"/>
          <w:szCs w:val="19"/>
          <w:lang w:val="es-MX"/>
        </w:rPr>
      </w:pPr>
    </w:p>
    <w:p w:rsidR="00E051C9" w:rsidRPr="00931428" w:rsidRDefault="00E051C9"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931428">
        <w:rPr>
          <w:rFonts w:ascii="Arial" w:hAnsi="Arial" w:cs="Arial"/>
          <w:sz w:val="19"/>
          <w:szCs w:val="19"/>
          <w:lang w:val="es-MX"/>
        </w:rPr>
        <w:t>Las Bases mínimas</w:t>
      </w:r>
      <w:r w:rsidR="00C10CDB" w:rsidRPr="00931428">
        <w:rPr>
          <w:rFonts w:ascii="Arial" w:hAnsi="Arial" w:cs="Arial"/>
          <w:sz w:val="19"/>
          <w:szCs w:val="19"/>
          <w:lang w:val="es-MX"/>
        </w:rPr>
        <w:t xml:space="preserve"> para crear e implementar sistemas electrónicos para el suministro, intercambio, sistematización de la información que generen las instituciones competentes en el Estado y sus municipios.</w:t>
      </w:r>
    </w:p>
    <w:p w:rsidR="009859C0" w:rsidRPr="00931428" w:rsidRDefault="009859C0" w:rsidP="001C1806">
      <w:pPr>
        <w:tabs>
          <w:tab w:val="num" w:pos="889"/>
        </w:tabs>
        <w:autoSpaceDN w:val="0"/>
        <w:ind w:right="210"/>
        <w:contextualSpacing/>
        <w:jc w:val="both"/>
        <w:rPr>
          <w:rFonts w:ascii="Arial" w:hAnsi="Arial" w:cs="Arial"/>
          <w:sz w:val="19"/>
          <w:szCs w:val="19"/>
          <w:highlight w:val="yellow"/>
          <w:lang w:val="es-MX"/>
        </w:rPr>
      </w:pPr>
    </w:p>
    <w:p w:rsidR="009859C0" w:rsidRPr="00931428" w:rsidRDefault="008667F5" w:rsidP="001C1806">
      <w:pPr>
        <w:tabs>
          <w:tab w:val="left" w:pos="0"/>
        </w:tabs>
        <w:autoSpaceDN w:val="0"/>
        <w:ind w:right="210"/>
        <w:jc w:val="both"/>
        <w:rPr>
          <w:rFonts w:ascii="Arial" w:hAnsi="Arial" w:cs="Arial"/>
          <w:b/>
          <w:bCs/>
          <w:sz w:val="19"/>
          <w:szCs w:val="19"/>
          <w:lang w:val="es-MX"/>
        </w:rPr>
      </w:pPr>
      <w:r w:rsidRPr="00931428">
        <w:rPr>
          <w:rFonts w:ascii="Arial" w:hAnsi="Arial" w:cs="Arial"/>
          <w:b/>
          <w:bCs/>
          <w:sz w:val="19"/>
          <w:szCs w:val="19"/>
          <w:lang w:val="es-MX"/>
        </w:rPr>
        <w:t>ARTÍCULO</w:t>
      </w:r>
      <w:r w:rsidR="009859C0" w:rsidRPr="00931428">
        <w:rPr>
          <w:rFonts w:ascii="Arial" w:hAnsi="Arial" w:cs="Arial"/>
          <w:b/>
          <w:bCs/>
          <w:sz w:val="19"/>
          <w:szCs w:val="19"/>
          <w:lang w:val="es-MX"/>
        </w:rPr>
        <w:t xml:space="preserve"> </w:t>
      </w:r>
      <w:r w:rsidR="00C10CDB" w:rsidRPr="00931428">
        <w:rPr>
          <w:rFonts w:ascii="Arial" w:hAnsi="Arial" w:cs="Arial"/>
          <w:b/>
          <w:bCs/>
          <w:sz w:val="19"/>
          <w:szCs w:val="19"/>
          <w:lang w:val="es-MX"/>
        </w:rPr>
        <w:t>3</w:t>
      </w:r>
      <w:r w:rsidR="004725E0" w:rsidRPr="00931428">
        <w:rPr>
          <w:rFonts w:ascii="Arial" w:hAnsi="Arial" w:cs="Arial"/>
          <w:b/>
          <w:bCs/>
          <w:sz w:val="19"/>
          <w:szCs w:val="19"/>
          <w:lang w:val="es-MX"/>
        </w:rPr>
        <w:t>.</w:t>
      </w:r>
      <w:r w:rsidR="009859C0" w:rsidRPr="00931428">
        <w:rPr>
          <w:rFonts w:ascii="Arial" w:hAnsi="Arial" w:cs="Arial"/>
          <w:b/>
          <w:bCs/>
          <w:sz w:val="19"/>
          <w:szCs w:val="19"/>
          <w:lang w:val="es-MX"/>
        </w:rPr>
        <w:t xml:space="preserve"> </w:t>
      </w:r>
      <w:r w:rsidR="00C10CDB" w:rsidRPr="00931428">
        <w:rPr>
          <w:rFonts w:ascii="Arial" w:hAnsi="Arial" w:cs="Arial"/>
          <w:bCs/>
          <w:sz w:val="19"/>
          <w:szCs w:val="19"/>
          <w:lang w:val="es-MX"/>
        </w:rPr>
        <w:t>Para efectos de esta Ley</w:t>
      </w:r>
      <w:r w:rsidR="009859C0" w:rsidRPr="00931428">
        <w:rPr>
          <w:rFonts w:ascii="Arial" w:hAnsi="Arial" w:cs="Arial"/>
          <w:bCs/>
          <w:sz w:val="19"/>
          <w:szCs w:val="19"/>
          <w:lang w:val="es-MX"/>
        </w:rPr>
        <w:t xml:space="preserve"> se entenderá por:</w:t>
      </w:r>
    </w:p>
    <w:p w:rsidR="009859C0" w:rsidRPr="00931428" w:rsidRDefault="009859C0" w:rsidP="001C1806">
      <w:pPr>
        <w:tabs>
          <w:tab w:val="left" w:pos="0"/>
        </w:tabs>
        <w:autoSpaceDN w:val="0"/>
        <w:ind w:right="210"/>
        <w:jc w:val="both"/>
        <w:rPr>
          <w:rFonts w:ascii="Arial" w:hAnsi="Arial" w:cs="Arial"/>
          <w:b/>
          <w:bCs/>
          <w:sz w:val="19"/>
          <w:szCs w:val="19"/>
          <w:lang w:val="es-MX"/>
        </w:rPr>
      </w:pPr>
    </w:p>
    <w:p w:rsidR="009859C0" w:rsidRPr="00931428"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Comisión de Selección</w:t>
      </w:r>
      <w:r w:rsidR="009859C0" w:rsidRPr="00931428">
        <w:rPr>
          <w:rFonts w:ascii="Arial" w:hAnsi="Arial" w:cs="Arial"/>
          <w:bCs/>
          <w:sz w:val="19"/>
          <w:szCs w:val="19"/>
          <w:lang w:val="es-MX"/>
        </w:rPr>
        <w:t xml:space="preserve">: </w:t>
      </w:r>
      <w:r w:rsidRPr="00931428">
        <w:rPr>
          <w:rFonts w:ascii="Arial" w:hAnsi="Arial" w:cs="Arial"/>
          <w:bCs/>
          <w:sz w:val="19"/>
          <w:szCs w:val="19"/>
          <w:lang w:val="es-MX"/>
        </w:rPr>
        <w:t>La que se constituya en términos de esta Ley para nombrar a los integrantes del Comité de participación Ciudadana</w:t>
      </w:r>
      <w:r w:rsidR="009859C0" w:rsidRPr="00931428">
        <w:rPr>
          <w:rFonts w:ascii="Arial" w:hAnsi="Arial" w:cs="Arial"/>
          <w:bCs/>
          <w:sz w:val="19"/>
          <w:szCs w:val="19"/>
          <w:lang w:val="es-MX"/>
        </w:rPr>
        <w:t>;</w:t>
      </w:r>
    </w:p>
    <w:p w:rsidR="009859C0" w:rsidRPr="00931428" w:rsidRDefault="009859C0" w:rsidP="001C067B">
      <w:pPr>
        <w:autoSpaceDN w:val="0"/>
        <w:ind w:left="567" w:right="210" w:hanging="284"/>
        <w:jc w:val="both"/>
        <w:rPr>
          <w:rFonts w:ascii="Arial" w:hAnsi="Arial" w:cs="Arial"/>
          <w:bCs/>
          <w:sz w:val="19"/>
          <w:szCs w:val="19"/>
          <w:lang w:val="es-MX"/>
        </w:rPr>
      </w:pPr>
    </w:p>
    <w:p w:rsidR="009859C0" w:rsidRPr="00931428"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Comisión Ejecutiva</w:t>
      </w:r>
      <w:r w:rsidR="009859C0" w:rsidRPr="00931428">
        <w:rPr>
          <w:rFonts w:ascii="Arial" w:hAnsi="Arial" w:cs="Arial"/>
          <w:bCs/>
          <w:sz w:val="19"/>
          <w:szCs w:val="19"/>
          <w:lang w:val="es-MX"/>
        </w:rPr>
        <w:t xml:space="preserve">: </w:t>
      </w:r>
      <w:r w:rsidRPr="00931428">
        <w:rPr>
          <w:rFonts w:ascii="Arial" w:hAnsi="Arial" w:cs="Arial"/>
          <w:bCs/>
          <w:sz w:val="19"/>
          <w:szCs w:val="19"/>
          <w:lang w:val="es-MX"/>
        </w:rPr>
        <w:t>el órgano técnico auxiliar de la Secretaría de Ejecutiva</w:t>
      </w:r>
      <w:r w:rsidR="009859C0" w:rsidRPr="00931428">
        <w:rPr>
          <w:rFonts w:ascii="Arial" w:hAnsi="Arial" w:cs="Arial"/>
          <w:bCs/>
          <w:sz w:val="19"/>
          <w:szCs w:val="19"/>
          <w:lang w:val="es-MX"/>
        </w:rPr>
        <w:t>;</w:t>
      </w:r>
    </w:p>
    <w:p w:rsidR="009859C0" w:rsidRPr="00931428" w:rsidRDefault="009859C0" w:rsidP="001C067B">
      <w:pPr>
        <w:autoSpaceDN w:val="0"/>
        <w:ind w:left="567" w:right="210" w:hanging="284"/>
        <w:jc w:val="both"/>
        <w:rPr>
          <w:rFonts w:ascii="Arial" w:hAnsi="Arial" w:cs="Arial"/>
          <w:bCs/>
          <w:sz w:val="19"/>
          <w:szCs w:val="19"/>
          <w:lang w:val="es-MX"/>
        </w:rPr>
      </w:pPr>
    </w:p>
    <w:p w:rsidR="009859C0" w:rsidRPr="00931428"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Comité Coordinador</w:t>
      </w:r>
      <w:r w:rsidR="009859C0" w:rsidRPr="00931428">
        <w:rPr>
          <w:rFonts w:ascii="Arial" w:hAnsi="Arial" w:cs="Arial"/>
          <w:bCs/>
          <w:sz w:val="19"/>
          <w:szCs w:val="19"/>
          <w:lang w:val="es-MX"/>
        </w:rPr>
        <w:t xml:space="preserve">: </w:t>
      </w:r>
      <w:r w:rsidRPr="00931428">
        <w:rPr>
          <w:rFonts w:ascii="Arial" w:hAnsi="Arial" w:cs="Arial"/>
          <w:bCs/>
          <w:sz w:val="19"/>
          <w:szCs w:val="19"/>
          <w:lang w:val="es-MX"/>
        </w:rPr>
        <w:t xml:space="preserve">la instancia a la que hace referencia el artículo 120 </w:t>
      </w:r>
      <w:r w:rsidR="00F92D64" w:rsidRPr="00931428">
        <w:rPr>
          <w:rFonts w:ascii="Arial" w:hAnsi="Arial" w:cs="Arial"/>
          <w:bCs/>
          <w:sz w:val="19"/>
          <w:szCs w:val="19"/>
          <w:lang w:val="es-MX"/>
        </w:rPr>
        <w:t xml:space="preserve"> </w:t>
      </w:r>
      <w:r w:rsidRPr="00931428">
        <w:rPr>
          <w:rFonts w:ascii="Arial" w:hAnsi="Arial" w:cs="Arial"/>
          <w:bCs/>
          <w:sz w:val="19"/>
          <w:szCs w:val="19"/>
          <w:lang w:val="es-MX"/>
        </w:rPr>
        <w:t>fracción I de la Constitución Política del Estado Libre y Soberano de Oaxaca, encargado de la coordinación y eficacia del Sistema Estatal de Combate a la Corrupción;</w:t>
      </w:r>
    </w:p>
    <w:p w:rsidR="00C10CDB" w:rsidRPr="00931428" w:rsidRDefault="00C10CDB" w:rsidP="00C10CDB">
      <w:pPr>
        <w:pStyle w:val="Prrafodelista"/>
        <w:rPr>
          <w:rFonts w:ascii="Arial" w:hAnsi="Arial" w:cs="Arial"/>
          <w:bCs/>
          <w:sz w:val="19"/>
          <w:szCs w:val="19"/>
          <w:lang w:val="es-MX"/>
        </w:rPr>
      </w:pPr>
    </w:p>
    <w:p w:rsidR="00C10CDB" w:rsidRPr="00931428"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 xml:space="preserve">Comité de Participación Ciudadana: la instancia colegiada a que se </w:t>
      </w:r>
      <w:r w:rsidRPr="00931428">
        <w:rPr>
          <w:rFonts w:ascii="Arial" w:hAnsi="Arial" w:cs="Arial"/>
          <w:bCs/>
          <w:sz w:val="19"/>
          <w:szCs w:val="19"/>
          <w:lang w:val="es-MX"/>
        </w:rPr>
        <w:lastRenderedPageBreak/>
        <w:t>refiere el artículo 120 fracción II de la Constitución Política del Estado Libre y Soberano de Oaxaca, el cual contará con las facultades que establece esta Ley;</w:t>
      </w:r>
    </w:p>
    <w:p w:rsidR="00C10CDB" w:rsidRPr="00931428" w:rsidRDefault="00C10CDB" w:rsidP="00C10CDB">
      <w:pPr>
        <w:pStyle w:val="Prrafodelista"/>
        <w:rPr>
          <w:rFonts w:ascii="Arial" w:hAnsi="Arial" w:cs="Arial"/>
          <w:bCs/>
          <w:sz w:val="19"/>
          <w:szCs w:val="19"/>
          <w:lang w:val="es-MX"/>
        </w:rPr>
      </w:pPr>
    </w:p>
    <w:p w:rsidR="00C10CDB" w:rsidRPr="00931428"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Días: días hábiles;</w:t>
      </w:r>
    </w:p>
    <w:p w:rsidR="00C10CDB" w:rsidRPr="00931428" w:rsidRDefault="00C10CDB" w:rsidP="00C10CDB">
      <w:pPr>
        <w:pStyle w:val="Prrafodelista"/>
        <w:rPr>
          <w:rFonts w:ascii="Arial" w:hAnsi="Arial" w:cs="Arial"/>
          <w:bCs/>
          <w:sz w:val="19"/>
          <w:szCs w:val="19"/>
          <w:lang w:val="es-MX"/>
        </w:rPr>
      </w:pPr>
    </w:p>
    <w:p w:rsidR="00C10CDB" w:rsidRPr="00931428" w:rsidRDefault="00C10CDB"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Entes públicos: los Poderes Legislativo y Judicial, los organismos constitucionales autónomos, las dependencias y entidades de la Administración Pública Estatal y los municipios; la Fiscalía General del Estado de Oaxaca; los órganos jurisdiccionales que no formen parte de los poderes judiciales; así como cualquier otro ente sobre el que tenga control cualquiera de los poderes y órganos públicos del Estado y Municipios;</w:t>
      </w:r>
    </w:p>
    <w:p w:rsidR="00C10CDB" w:rsidRPr="00931428" w:rsidRDefault="00C10CDB" w:rsidP="00C10CDB">
      <w:pPr>
        <w:pStyle w:val="Prrafodelista"/>
        <w:rPr>
          <w:rFonts w:ascii="Arial" w:hAnsi="Arial" w:cs="Arial"/>
          <w:bCs/>
          <w:sz w:val="19"/>
          <w:szCs w:val="19"/>
          <w:lang w:val="es-MX"/>
        </w:rPr>
      </w:pPr>
    </w:p>
    <w:p w:rsidR="00C10CDB" w:rsidRPr="00931428" w:rsidRDefault="00F81AE1"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Órganos de Control Interno: los Órganos de control interno de las dependencias y entidades del Estado;</w:t>
      </w:r>
    </w:p>
    <w:p w:rsidR="00F81AE1" w:rsidRPr="00931428" w:rsidRDefault="00F81AE1" w:rsidP="00F81AE1">
      <w:pPr>
        <w:pStyle w:val="Prrafodelista"/>
        <w:rPr>
          <w:rFonts w:ascii="Arial" w:hAnsi="Arial" w:cs="Arial"/>
          <w:bCs/>
          <w:sz w:val="19"/>
          <w:szCs w:val="19"/>
          <w:lang w:val="es-MX"/>
        </w:rPr>
      </w:pPr>
    </w:p>
    <w:p w:rsidR="00F81AE1" w:rsidRPr="00931428" w:rsidRDefault="00F81AE1"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Secretaría Ejecutiva: el organismo que funge como órgano de apoyo técnico del Comité Coordinador;</w:t>
      </w:r>
    </w:p>
    <w:p w:rsidR="00F81AE1" w:rsidRPr="00931428" w:rsidRDefault="00F81AE1" w:rsidP="00F81AE1">
      <w:pPr>
        <w:pStyle w:val="Prrafodelista"/>
        <w:rPr>
          <w:rFonts w:ascii="Arial" w:hAnsi="Arial" w:cs="Arial"/>
          <w:bCs/>
          <w:sz w:val="19"/>
          <w:szCs w:val="19"/>
          <w:lang w:val="es-MX"/>
        </w:rPr>
      </w:pPr>
    </w:p>
    <w:p w:rsidR="00F81AE1" w:rsidRPr="00931428" w:rsidRDefault="00F81AE1"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Secretario Técnico: el servidor público a cargo de las funciones de dirección de la Secretaría Ejecutiva; así como, las demás que le confiere la presente Ley;</w:t>
      </w:r>
    </w:p>
    <w:p w:rsidR="00F81AE1" w:rsidRPr="00931428" w:rsidRDefault="00F81AE1" w:rsidP="00F81AE1">
      <w:pPr>
        <w:pStyle w:val="Prrafodelista"/>
        <w:rPr>
          <w:rFonts w:ascii="Arial" w:hAnsi="Arial" w:cs="Arial"/>
          <w:bCs/>
          <w:sz w:val="19"/>
          <w:szCs w:val="19"/>
          <w:lang w:val="es-MX"/>
        </w:rPr>
      </w:pPr>
    </w:p>
    <w:p w:rsidR="00F81AE1" w:rsidRPr="00931428" w:rsidRDefault="00F81AE1"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 xml:space="preserve">Servidores Públicos: cualquier persona que se ubique en alguno de los supuestos establecidos en el artículo 115 de la Constitución Política del Estado Libre y Soberano de Oaxaca y artículo </w:t>
      </w:r>
      <w:r w:rsidR="00E834B1" w:rsidRPr="00931428">
        <w:rPr>
          <w:rFonts w:ascii="Arial" w:hAnsi="Arial" w:cs="Arial"/>
          <w:bCs/>
          <w:sz w:val="19"/>
          <w:szCs w:val="19"/>
          <w:lang w:val="es-MX"/>
        </w:rPr>
        <w:t>3</w:t>
      </w:r>
      <w:r w:rsidRPr="00931428">
        <w:rPr>
          <w:rFonts w:ascii="Arial" w:hAnsi="Arial" w:cs="Arial"/>
          <w:bCs/>
          <w:sz w:val="19"/>
          <w:szCs w:val="19"/>
          <w:lang w:val="es-MX"/>
        </w:rPr>
        <w:t xml:space="preserve"> </w:t>
      </w:r>
      <w:r w:rsidR="00E834B1" w:rsidRPr="00931428">
        <w:rPr>
          <w:rFonts w:ascii="Arial" w:hAnsi="Arial" w:cs="Arial"/>
          <w:bCs/>
          <w:sz w:val="19"/>
          <w:szCs w:val="19"/>
          <w:lang w:val="es-MX"/>
        </w:rPr>
        <w:t xml:space="preserve">fracción XXVII </w:t>
      </w:r>
      <w:r w:rsidRPr="00931428">
        <w:rPr>
          <w:rFonts w:ascii="Arial" w:hAnsi="Arial" w:cs="Arial"/>
          <w:bCs/>
          <w:sz w:val="19"/>
          <w:szCs w:val="19"/>
          <w:lang w:val="es-MX"/>
        </w:rPr>
        <w:t xml:space="preserve">de la Ley de Responsabilidades </w:t>
      </w:r>
      <w:r w:rsidR="00E834B1" w:rsidRPr="00931428">
        <w:rPr>
          <w:rFonts w:ascii="Arial" w:hAnsi="Arial" w:cs="Arial"/>
          <w:bCs/>
          <w:sz w:val="19"/>
          <w:szCs w:val="19"/>
          <w:lang w:val="es-MX"/>
        </w:rPr>
        <w:t xml:space="preserve">Administrativas </w:t>
      </w:r>
      <w:r w:rsidRPr="00931428">
        <w:rPr>
          <w:rFonts w:ascii="Arial" w:hAnsi="Arial" w:cs="Arial"/>
          <w:bCs/>
          <w:sz w:val="19"/>
          <w:szCs w:val="19"/>
          <w:lang w:val="es-MX"/>
        </w:rPr>
        <w:t>del Estado y Municipios de Oaxaca;</w:t>
      </w:r>
      <w:r w:rsidR="00E834B1" w:rsidRPr="00931428">
        <w:rPr>
          <w:rFonts w:ascii="Arial" w:hAnsi="Arial" w:cs="Arial"/>
          <w:bCs/>
          <w:sz w:val="19"/>
          <w:szCs w:val="19"/>
          <w:lang w:val="es-MX"/>
        </w:rPr>
        <w:t xml:space="preserve"> </w:t>
      </w:r>
      <w:r w:rsidR="00E834B1" w:rsidRPr="00931428">
        <w:rPr>
          <w:rFonts w:ascii="Arial" w:hAnsi="Arial" w:cs="Arial"/>
          <w:bCs/>
          <w:sz w:val="19"/>
          <w:szCs w:val="19"/>
          <w:vertAlign w:val="superscript"/>
          <w:lang w:val="es-MX"/>
        </w:rPr>
        <w:t>(Reforma según Decreto No 800 PPOE Extra de fecha 16-01-2019).</w:t>
      </w:r>
    </w:p>
    <w:p w:rsidR="00F81AE1" w:rsidRPr="00931428" w:rsidRDefault="00F81AE1" w:rsidP="00F81AE1">
      <w:pPr>
        <w:pStyle w:val="Prrafodelista"/>
        <w:rPr>
          <w:rFonts w:ascii="Arial" w:hAnsi="Arial" w:cs="Arial"/>
          <w:bCs/>
          <w:sz w:val="19"/>
          <w:szCs w:val="19"/>
          <w:lang w:val="es-MX"/>
        </w:rPr>
      </w:pPr>
    </w:p>
    <w:p w:rsidR="00F81AE1" w:rsidRPr="00931428"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Ley: Ley del Sistema Estatal de Combate a la Corrupción;</w:t>
      </w:r>
    </w:p>
    <w:p w:rsidR="00797195" w:rsidRPr="00931428" w:rsidRDefault="00797195" w:rsidP="00797195">
      <w:pPr>
        <w:pStyle w:val="Prrafodelista"/>
        <w:rPr>
          <w:rFonts w:ascii="Arial" w:hAnsi="Arial" w:cs="Arial"/>
          <w:bCs/>
          <w:sz w:val="19"/>
          <w:szCs w:val="19"/>
          <w:lang w:val="es-MX"/>
        </w:rPr>
      </w:pPr>
    </w:p>
    <w:p w:rsidR="00797195" w:rsidRPr="00931428"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Fiscalía: Fiscalía Especializada en materia de Combate a la Corrupción;</w:t>
      </w:r>
    </w:p>
    <w:p w:rsidR="00797195" w:rsidRPr="00931428" w:rsidRDefault="00797195" w:rsidP="00797195">
      <w:pPr>
        <w:pStyle w:val="Prrafodelista"/>
        <w:rPr>
          <w:rFonts w:ascii="Arial" w:hAnsi="Arial" w:cs="Arial"/>
          <w:bCs/>
          <w:sz w:val="19"/>
          <w:szCs w:val="19"/>
          <w:lang w:val="es-MX"/>
        </w:rPr>
      </w:pPr>
    </w:p>
    <w:p w:rsidR="00797195" w:rsidRPr="00931428"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Instituto: El Instituto de Acceso a la Información Pública y Protección de Datos Personales del Estado de Oaxaca;</w:t>
      </w:r>
    </w:p>
    <w:p w:rsidR="00797195" w:rsidRPr="00931428" w:rsidRDefault="00797195" w:rsidP="00797195">
      <w:pPr>
        <w:pStyle w:val="Prrafodelista"/>
        <w:rPr>
          <w:rFonts w:ascii="Arial" w:hAnsi="Arial" w:cs="Arial"/>
          <w:bCs/>
          <w:sz w:val="19"/>
          <w:szCs w:val="19"/>
          <w:lang w:val="es-MX"/>
        </w:rPr>
      </w:pPr>
    </w:p>
    <w:p w:rsidR="00797195" w:rsidRPr="00931428"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Secretaría: Secretaría de la Contraloría y Transparencia Gubernamental del Poder Ejecutivo del Estado de Oaxaca;</w:t>
      </w:r>
    </w:p>
    <w:p w:rsidR="00797195" w:rsidRPr="00931428" w:rsidRDefault="00797195" w:rsidP="00797195">
      <w:pPr>
        <w:pStyle w:val="Prrafodelista"/>
        <w:rPr>
          <w:rFonts w:ascii="Arial" w:hAnsi="Arial" w:cs="Arial"/>
          <w:bCs/>
          <w:sz w:val="19"/>
          <w:szCs w:val="19"/>
          <w:lang w:val="es-MX"/>
        </w:rPr>
      </w:pPr>
    </w:p>
    <w:p w:rsidR="00797195" w:rsidRPr="00931428"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Sistema Estatal: Sistema Estatal de Combate a la Corrupción;</w:t>
      </w:r>
    </w:p>
    <w:p w:rsidR="00797195" w:rsidRPr="00931428" w:rsidRDefault="00797195" w:rsidP="00797195">
      <w:pPr>
        <w:pStyle w:val="Prrafodelista"/>
        <w:rPr>
          <w:rFonts w:ascii="Arial" w:hAnsi="Arial" w:cs="Arial"/>
          <w:bCs/>
          <w:sz w:val="19"/>
          <w:szCs w:val="19"/>
          <w:lang w:val="es-MX"/>
        </w:rPr>
      </w:pPr>
    </w:p>
    <w:p w:rsidR="00797195" w:rsidRPr="00931428"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Tribunal: Tribunal de lo Contencioso Administrativo y de Cuentas del Poder Judicial del Estado de Oaxaca;</w:t>
      </w:r>
    </w:p>
    <w:p w:rsidR="00797195" w:rsidRPr="00931428" w:rsidRDefault="00797195" w:rsidP="00797195">
      <w:pPr>
        <w:pStyle w:val="Prrafodelista"/>
        <w:rPr>
          <w:rFonts w:ascii="Arial" w:hAnsi="Arial" w:cs="Arial"/>
          <w:bCs/>
          <w:sz w:val="19"/>
          <w:szCs w:val="19"/>
          <w:lang w:val="es-MX"/>
        </w:rPr>
      </w:pPr>
    </w:p>
    <w:p w:rsidR="00797195" w:rsidRPr="00931428" w:rsidRDefault="00797195" w:rsidP="00F5122E">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Consejo de la Judicatura: Consejo de la Judicatura del Poder Judicial del Estado de Oaxaca; y</w:t>
      </w:r>
    </w:p>
    <w:p w:rsidR="00797195" w:rsidRPr="00931428" w:rsidRDefault="00797195" w:rsidP="00797195">
      <w:pPr>
        <w:pStyle w:val="Prrafodelista"/>
        <w:rPr>
          <w:rFonts w:ascii="Arial" w:hAnsi="Arial" w:cs="Arial"/>
          <w:bCs/>
          <w:sz w:val="19"/>
          <w:szCs w:val="19"/>
          <w:lang w:val="es-MX"/>
        </w:rPr>
      </w:pPr>
    </w:p>
    <w:p w:rsidR="00797195" w:rsidRPr="00931428" w:rsidRDefault="00E834B1" w:rsidP="00E834B1">
      <w:pPr>
        <w:widowControl w:val="0"/>
        <w:numPr>
          <w:ilvl w:val="0"/>
          <w:numId w:val="13"/>
        </w:numPr>
        <w:autoSpaceDN w:val="0"/>
        <w:ind w:left="567" w:right="210" w:hanging="284"/>
        <w:jc w:val="both"/>
        <w:rPr>
          <w:rFonts w:ascii="Arial" w:hAnsi="Arial" w:cs="Arial"/>
          <w:bCs/>
          <w:sz w:val="19"/>
          <w:szCs w:val="19"/>
          <w:lang w:val="es-MX"/>
        </w:rPr>
      </w:pPr>
      <w:r w:rsidRPr="00931428">
        <w:rPr>
          <w:rFonts w:ascii="Arial" w:hAnsi="Arial" w:cs="Arial"/>
          <w:bCs/>
          <w:sz w:val="19"/>
          <w:szCs w:val="19"/>
          <w:lang w:val="es-MX"/>
        </w:rPr>
        <w:t xml:space="preserve">Órgano de Fiscalización: Órgano Superior de Fiscalización del </w:t>
      </w:r>
      <w:r w:rsidR="00797195" w:rsidRPr="00931428">
        <w:rPr>
          <w:rFonts w:ascii="Arial" w:hAnsi="Arial" w:cs="Arial"/>
          <w:bCs/>
          <w:sz w:val="19"/>
          <w:szCs w:val="19"/>
          <w:lang w:val="es-MX"/>
        </w:rPr>
        <w:t xml:space="preserve"> Estado de Oaxaca.</w:t>
      </w:r>
      <w:r w:rsidRPr="00931428">
        <w:rPr>
          <w:rFonts w:ascii="Arial" w:hAnsi="Arial" w:cs="Arial"/>
          <w:bCs/>
          <w:sz w:val="19"/>
          <w:szCs w:val="19"/>
          <w:lang w:val="es-MX"/>
        </w:rPr>
        <w:t xml:space="preserve"> </w:t>
      </w:r>
      <w:r w:rsidRPr="00931428">
        <w:rPr>
          <w:rFonts w:ascii="Arial" w:hAnsi="Arial" w:cs="Arial"/>
          <w:bCs/>
          <w:sz w:val="19"/>
          <w:szCs w:val="19"/>
          <w:vertAlign w:val="superscript"/>
          <w:lang w:val="es-MX"/>
        </w:rPr>
        <w:t>(Reforma según Decreto No 800 PPOE Extra de fecha 16-01-2019).</w:t>
      </w:r>
    </w:p>
    <w:p w:rsidR="00D3050B" w:rsidRPr="00931428" w:rsidRDefault="00D3050B" w:rsidP="001C067B">
      <w:pPr>
        <w:ind w:left="567" w:right="210" w:hanging="284"/>
        <w:rPr>
          <w:rFonts w:ascii="Arial" w:hAnsi="Arial" w:cs="Arial"/>
          <w:bCs/>
          <w:sz w:val="19"/>
          <w:szCs w:val="19"/>
          <w:lang w:val="es-MX"/>
        </w:rPr>
      </w:pPr>
    </w:p>
    <w:p w:rsidR="009859C0" w:rsidRPr="00931428" w:rsidRDefault="008667F5" w:rsidP="00797195">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ARTÍCULO</w:t>
      </w:r>
      <w:r w:rsidR="009859C0" w:rsidRPr="00931428">
        <w:rPr>
          <w:rFonts w:ascii="Arial" w:hAnsi="Arial" w:cs="Arial"/>
          <w:b/>
          <w:sz w:val="19"/>
          <w:szCs w:val="19"/>
          <w:lang w:val="es-MX"/>
        </w:rPr>
        <w:t xml:space="preserve"> 4.</w:t>
      </w:r>
      <w:r w:rsidR="009859C0" w:rsidRPr="00931428">
        <w:rPr>
          <w:rFonts w:ascii="Arial" w:hAnsi="Arial" w:cs="Arial"/>
          <w:sz w:val="19"/>
          <w:szCs w:val="19"/>
          <w:lang w:val="es-MX"/>
        </w:rPr>
        <w:t xml:space="preserve"> </w:t>
      </w:r>
      <w:r w:rsidR="00797195" w:rsidRPr="00931428">
        <w:rPr>
          <w:rFonts w:ascii="Arial" w:hAnsi="Arial" w:cs="Arial"/>
          <w:sz w:val="19"/>
          <w:szCs w:val="19"/>
          <w:lang w:val="es-MX"/>
        </w:rPr>
        <w:t>Son sujetos de la presente Ley, los entes públicos que integran el Sistema Estatal.</w:t>
      </w:r>
    </w:p>
    <w:p w:rsidR="00797195" w:rsidRPr="00931428" w:rsidRDefault="00797195" w:rsidP="00797195">
      <w:pPr>
        <w:pStyle w:val="Textoindependiente"/>
        <w:ind w:right="210"/>
        <w:contextualSpacing/>
        <w:rPr>
          <w:rFonts w:ascii="Arial" w:hAnsi="Arial" w:cs="Arial"/>
          <w:sz w:val="19"/>
          <w:szCs w:val="19"/>
          <w:lang w:val="es-MX"/>
        </w:rPr>
      </w:pPr>
    </w:p>
    <w:p w:rsidR="00797195" w:rsidRPr="00931428" w:rsidRDefault="00797195" w:rsidP="00797195">
      <w:pPr>
        <w:pStyle w:val="Textoindependiente"/>
        <w:ind w:right="210"/>
        <w:contextualSpacing/>
        <w:rPr>
          <w:rFonts w:ascii="Arial" w:hAnsi="Arial" w:cs="Arial"/>
          <w:sz w:val="19"/>
          <w:szCs w:val="19"/>
          <w:lang w:val="es-MX"/>
        </w:rPr>
      </w:pPr>
      <w:r w:rsidRPr="00931428">
        <w:rPr>
          <w:rFonts w:ascii="Arial" w:hAnsi="Arial" w:cs="Arial"/>
          <w:sz w:val="19"/>
          <w:szCs w:val="19"/>
          <w:lang w:val="es-MX"/>
        </w:rPr>
        <w:t>Los municipios del Estado en el ámbito de su competencia</w:t>
      </w:r>
      <w:r w:rsidR="00791BFC" w:rsidRPr="00931428">
        <w:rPr>
          <w:rFonts w:ascii="Arial" w:hAnsi="Arial" w:cs="Arial"/>
          <w:sz w:val="19"/>
          <w:szCs w:val="19"/>
          <w:lang w:val="es-MX"/>
        </w:rPr>
        <w:t xml:space="preserve">, deberán cumplir con las obligaciones que les impone la Ley General </w:t>
      </w:r>
      <w:r w:rsidR="00F23C63" w:rsidRPr="00931428">
        <w:rPr>
          <w:rFonts w:ascii="Arial" w:hAnsi="Arial" w:cs="Arial"/>
          <w:sz w:val="19"/>
          <w:szCs w:val="19"/>
          <w:lang w:val="es-MX"/>
        </w:rPr>
        <w:t>del Sistema Nacional Anticorrupción y la Ley del Sistema Estatal de Combate a la Corrupción, así como las recomendaciones, políticas públicas, lineamientos y cualquier normatividad que emitan las instancias del Sistema Nacional Anticorrupción y del Sistema Estatal de Combate a la Corrupción, para la prevención, detección y sanción de faltas administrativas y hechos de corrupción, así como en la fiscalización y control de la hacienda pública y el patrimonio municipal. Asimismo, deberán establecer los mecanismos de coordinación con el Estado, para cumplir con lo establecido</w:t>
      </w:r>
      <w:r w:rsidR="00791BFC" w:rsidRPr="00931428">
        <w:rPr>
          <w:rFonts w:ascii="Arial" w:hAnsi="Arial" w:cs="Arial"/>
          <w:sz w:val="19"/>
          <w:szCs w:val="19"/>
          <w:lang w:val="es-MX"/>
        </w:rPr>
        <w:t xml:space="preserve"> </w:t>
      </w:r>
      <w:r w:rsidR="00F23C63" w:rsidRPr="00931428">
        <w:rPr>
          <w:rFonts w:ascii="Arial" w:hAnsi="Arial" w:cs="Arial"/>
          <w:sz w:val="19"/>
          <w:szCs w:val="19"/>
          <w:lang w:val="es-MX"/>
        </w:rPr>
        <w:t>en el Sistema Nacional Anticorrupción.</w:t>
      </w:r>
    </w:p>
    <w:p w:rsidR="007911DA" w:rsidRPr="00931428" w:rsidRDefault="007911DA" w:rsidP="00797195">
      <w:pPr>
        <w:pStyle w:val="Textoindependiente"/>
        <w:ind w:right="210"/>
        <w:contextualSpacing/>
        <w:rPr>
          <w:rFonts w:ascii="Arial" w:hAnsi="Arial" w:cs="Arial"/>
          <w:sz w:val="19"/>
          <w:szCs w:val="19"/>
          <w:lang w:val="es-MX"/>
        </w:rPr>
      </w:pPr>
    </w:p>
    <w:p w:rsidR="007911DA" w:rsidRPr="00931428" w:rsidRDefault="007911DA" w:rsidP="007911DA">
      <w:pPr>
        <w:pStyle w:val="Textoindependiente"/>
        <w:ind w:right="210"/>
        <w:contextualSpacing/>
        <w:jc w:val="center"/>
        <w:rPr>
          <w:rFonts w:ascii="Arial" w:hAnsi="Arial" w:cs="Arial"/>
          <w:b/>
          <w:sz w:val="19"/>
          <w:szCs w:val="19"/>
          <w:lang w:val="es-MX"/>
        </w:rPr>
      </w:pPr>
      <w:r w:rsidRPr="00931428">
        <w:rPr>
          <w:rFonts w:ascii="Arial" w:hAnsi="Arial" w:cs="Arial"/>
          <w:b/>
          <w:sz w:val="19"/>
          <w:szCs w:val="19"/>
          <w:lang w:val="es-MX"/>
        </w:rPr>
        <w:t>Capítulo II</w:t>
      </w:r>
    </w:p>
    <w:p w:rsidR="007911DA" w:rsidRPr="00931428" w:rsidRDefault="007911DA" w:rsidP="007911DA">
      <w:pPr>
        <w:pStyle w:val="Textoindependiente"/>
        <w:ind w:right="210"/>
        <w:contextualSpacing/>
        <w:jc w:val="center"/>
        <w:rPr>
          <w:rFonts w:ascii="Arial" w:hAnsi="Arial" w:cs="Arial"/>
          <w:b/>
          <w:sz w:val="19"/>
          <w:szCs w:val="19"/>
          <w:lang w:val="es-MX"/>
        </w:rPr>
      </w:pPr>
      <w:r w:rsidRPr="00931428">
        <w:rPr>
          <w:rFonts w:ascii="Arial" w:hAnsi="Arial" w:cs="Arial"/>
          <w:b/>
          <w:sz w:val="19"/>
          <w:szCs w:val="19"/>
          <w:lang w:val="es-MX"/>
        </w:rPr>
        <w:t>Principios que rigen el servicio público</w:t>
      </w:r>
    </w:p>
    <w:p w:rsidR="007911DA" w:rsidRPr="00931428" w:rsidRDefault="007911DA" w:rsidP="00797195">
      <w:pPr>
        <w:pStyle w:val="Textoindependiente"/>
        <w:ind w:right="210"/>
        <w:contextualSpacing/>
        <w:rPr>
          <w:rFonts w:ascii="Arial" w:hAnsi="Arial" w:cs="Arial"/>
          <w:b/>
          <w:sz w:val="19"/>
          <w:szCs w:val="19"/>
          <w:lang w:val="es-MX"/>
        </w:rPr>
      </w:pPr>
    </w:p>
    <w:p w:rsidR="007911DA" w:rsidRPr="00931428" w:rsidRDefault="007911DA" w:rsidP="00797195">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ARTICULO 5.</w:t>
      </w:r>
      <w:r w:rsidRPr="00931428">
        <w:rPr>
          <w:rFonts w:ascii="Arial" w:hAnsi="Arial" w:cs="Arial"/>
          <w:sz w:val="19"/>
          <w:szCs w:val="19"/>
          <w:lang w:val="es-MX"/>
        </w:rPr>
        <w:t xml:space="preserve"> Los principios rectores que rigen el servicio público son los siguientes: legalidad, objetividad, profesionalismo, honradez, lealtad, imparcialidad, eficiencia, eficacia, equidad, transparencia, economía, integridad y competencia por mérito.</w:t>
      </w:r>
    </w:p>
    <w:p w:rsidR="007911DA" w:rsidRPr="00931428" w:rsidRDefault="007911DA" w:rsidP="00797195">
      <w:pPr>
        <w:pStyle w:val="Textoindependiente"/>
        <w:ind w:right="210"/>
        <w:contextualSpacing/>
        <w:rPr>
          <w:rFonts w:ascii="Arial" w:hAnsi="Arial" w:cs="Arial"/>
          <w:sz w:val="19"/>
          <w:szCs w:val="19"/>
          <w:lang w:val="es-MX"/>
        </w:rPr>
      </w:pPr>
    </w:p>
    <w:p w:rsidR="007911DA" w:rsidRPr="00931428" w:rsidRDefault="007911DA" w:rsidP="00797195">
      <w:pPr>
        <w:pStyle w:val="Textoindependiente"/>
        <w:ind w:right="210"/>
        <w:contextualSpacing/>
        <w:rPr>
          <w:rFonts w:ascii="Arial" w:hAnsi="Arial" w:cs="Arial"/>
          <w:sz w:val="19"/>
          <w:szCs w:val="19"/>
          <w:lang w:val="es-MX"/>
        </w:rPr>
      </w:pPr>
      <w:r w:rsidRPr="00931428">
        <w:rPr>
          <w:rFonts w:ascii="Arial" w:hAnsi="Arial" w:cs="Arial"/>
          <w:sz w:val="19"/>
          <w:szCs w:val="19"/>
          <w:lang w:val="es-MX"/>
        </w:rPr>
        <w:t>Los entes públicos están obligados a crear y mantener condiciones estructurales y normativas que permitan el adecuado funcionamiento del Estado en su conjunto, y la actuación ética y responsable de cada servidor público.</w:t>
      </w:r>
    </w:p>
    <w:p w:rsidR="007911DA" w:rsidRPr="00931428" w:rsidRDefault="007911DA" w:rsidP="00797195">
      <w:pPr>
        <w:pStyle w:val="Textoindependiente"/>
        <w:ind w:right="210"/>
        <w:contextualSpacing/>
        <w:rPr>
          <w:rFonts w:ascii="Arial" w:hAnsi="Arial" w:cs="Arial"/>
          <w:sz w:val="19"/>
          <w:szCs w:val="19"/>
          <w:lang w:val="es-MX"/>
        </w:rPr>
      </w:pPr>
    </w:p>
    <w:p w:rsidR="00E834B1" w:rsidRPr="00931428" w:rsidRDefault="00E834B1" w:rsidP="00797195">
      <w:pPr>
        <w:pStyle w:val="Textoindependiente"/>
        <w:ind w:right="210"/>
        <w:contextualSpacing/>
        <w:rPr>
          <w:rFonts w:ascii="Arial" w:hAnsi="Arial" w:cs="Arial"/>
          <w:sz w:val="19"/>
          <w:szCs w:val="19"/>
          <w:lang w:val="es-MX"/>
        </w:rPr>
      </w:pPr>
    </w:p>
    <w:p w:rsidR="00E834B1" w:rsidRPr="00931428" w:rsidRDefault="00E834B1" w:rsidP="00797195">
      <w:pPr>
        <w:pStyle w:val="Textoindependiente"/>
        <w:ind w:right="210"/>
        <w:contextualSpacing/>
        <w:rPr>
          <w:rFonts w:ascii="Arial" w:hAnsi="Arial" w:cs="Arial"/>
          <w:sz w:val="19"/>
          <w:szCs w:val="19"/>
          <w:lang w:val="es-MX"/>
        </w:rPr>
      </w:pPr>
    </w:p>
    <w:p w:rsidR="00E834B1" w:rsidRPr="00931428" w:rsidRDefault="00E834B1" w:rsidP="00797195">
      <w:pPr>
        <w:pStyle w:val="Textoindependiente"/>
        <w:ind w:right="210"/>
        <w:contextualSpacing/>
        <w:rPr>
          <w:rFonts w:ascii="Arial" w:hAnsi="Arial" w:cs="Arial"/>
          <w:sz w:val="19"/>
          <w:szCs w:val="19"/>
          <w:lang w:val="es-MX"/>
        </w:rPr>
      </w:pPr>
    </w:p>
    <w:p w:rsidR="00E834B1" w:rsidRPr="00931428" w:rsidRDefault="00E834B1" w:rsidP="00797195">
      <w:pPr>
        <w:pStyle w:val="Textoindependiente"/>
        <w:ind w:right="210"/>
        <w:contextualSpacing/>
        <w:rPr>
          <w:rFonts w:ascii="Arial" w:hAnsi="Arial" w:cs="Arial"/>
          <w:sz w:val="19"/>
          <w:szCs w:val="19"/>
          <w:lang w:val="es-MX"/>
        </w:rPr>
      </w:pPr>
    </w:p>
    <w:p w:rsidR="007911DA" w:rsidRPr="00931428" w:rsidRDefault="007911DA" w:rsidP="004725E0">
      <w:pPr>
        <w:pStyle w:val="Textoindependiente"/>
        <w:ind w:right="210"/>
        <w:contextualSpacing/>
        <w:jc w:val="center"/>
        <w:rPr>
          <w:rFonts w:ascii="Arial" w:hAnsi="Arial" w:cs="Arial"/>
          <w:b/>
          <w:sz w:val="19"/>
          <w:szCs w:val="19"/>
          <w:lang w:val="es-MX"/>
        </w:rPr>
      </w:pPr>
      <w:r w:rsidRPr="00931428">
        <w:rPr>
          <w:rFonts w:ascii="Arial" w:hAnsi="Arial" w:cs="Arial"/>
          <w:b/>
          <w:sz w:val="19"/>
          <w:szCs w:val="19"/>
          <w:lang w:val="es-MX"/>
        </w:rPr>
        <w:lastRenderedPageBreak/>
        <w:t>TITULO SEGUNDO</w:t>
      </w:r>
    </w:p>
    <w:p w:rsidR="007911DA" w:rsidRPr="00931428" w:rsidRDefault="007911DA" w:rsidP="004725E0">
      <w:pPr>
        <w:pStyle w:val="Textoindependiente"/>
        <w:ind w:right="210"/>
        <w:contextualSpacing/>
        <w:jc w:val="center"/>
        <w:rPr>
          <w:rFonts w:ascii="Arial" w:hAnsi="Arial" w:cs="Arial"/>
          <w:b/>
          <w:sz w:val="19"/>
          <w:szCs w:val="19"/>
          <w:lang w:val="es-MX"/>
        </w:rPr>
      </w:pPr>
      <w:r w:rsidRPr="00931428">
        <w:rPr>
          <w:rFonts w:ascii="Arial" w:hAnsi="Arial" w:cs="Arial"/>
          <w:b/>
          <w:sz w:val="19"/>
          <w:szCs w:val="19"/>
          <w:lang w:val="es-MX"/>
        </w:rPr>
        <w:t>DEL SISTEMA ESTATAL DE COMBATE A LA CORRUPCIÓN</w:t>
      </w:r>
    </w:p>
    <w:p w:rsidR="007911DA" w:rsidRPr="00931428" w:rsidRDefault="007911DA" w:rsidP="004725E0">
      <w:pPr>
        <w:pStyle w:val="Textoindependiente"/>
        <w:ind w:right="210"/>
        <w:contextualSpacing/>
        <w:jc w:val="center"/>
        <w:rPr>
          <w:rFonts w:ascii="Arial" w:hAnsi="Arial" w:cs="Arial"/>
          <w:b/>
          <w:sz w:val="19"/>
          <w:szCs w:val="19"/>
          <w:lang w:val="es-MX"/>
        </w:rPr>
      </w:pPr>
    </w:p>
    <w:p w:rsidR="007911DA" w:rsidRPr="00931428" w:rsidRDefault="007911DA" w:rsidP="004725E0">
      <w:pPr>
        <w:pStyle w:val="Textoindependiente"/>
        <w:ind w:right="210"/>
        <w:contextualSpacing/>
        <w:jc w:val="center"/>
        <w:rPr>
          <w:rFonts w:ascii="Arial" w:hAnsi="Arial" w:cs="Arial"/>
          <w:b/>
          <w:sz w:val="19"/>
          <w:szCs w:val="19"/>
          <w:lang w:val="es-MX"/>
        </w:rPr>
      </w:pPr>
      <w:r w:rsidRPr="00931428">
        <w:rPr>
          <w:rFonts w:ascii="Arial" w:hAnsi="Arial" w:cs="Arial"/>
          <w:b/>
          <w:sz w:val="19"/>
          <w:szCs w:val="19"/>
          <w:lang w:val="es-MX"/>
        </w:rPr>
        <w:t>Capítulo I</w:t>
      </w:r>
    </w:p>
    <w:p w:rsidR="007911DA" w:rsidRPr="00931428" w:rsidRDefault="007911DA" w:rsidP="004725E0">
      <w:pPr>
        <w:pStyle w:val="Textoindependiente"/>
        <w:ind w:right="210"/>
        <w:contextualSpacing/>
        <w:jc w:val="center"/>
        <w:rPr>
          <w:rFonts w:ascii="Arial" w:hAnsi="Arial" w:cs="Arial"/>
          <w:b/>
          <w:sz w:val="19"/>
          <w:szCs w:val="19"/>
          <w:lang w:val="es-MX"/>
        </w:rPr>
      </w:pPr>
      <w:r w:rsidRPr="00931428">
        <w:rPr>
          <w:rFonts w:ascii="Arial" w:hAnsi="Arial" w:cs="Arial"/>
          <w:b/>
          <w:sz w:val="19"/>
          <w:szCs w:val="19"/>
          <w:lang w:val="es-MX"/>
        </w:rPr>
        <w:t>Del objeto</w:t>
      </w:r>
    </w:p>
    <w:p w:rsidR="007911DA" w:rsidRPr="00931428" w:rsidRDefault="007911DA" w:rsidP="00797195">
      <w:pPr>
        <w:pStyle w:val="Textoindependiente"/>
        <w:ind w:right="210"/>
        <w:contextualSpacing/>
        <w:rPr>
          <w:rFonts w:ascii="Arial" w:hAnsi="Arial" w:cs="Arial"/>
          <w:b/>
          <w:sz w:val="19"/>
          <w:szCs w:val="19"/>
          <w:lang w:val="es-MX"/>
        </w:rPr>
      </w:pPr>
    </w:p>
    <w:p w:rsidR="007911DA" w:rsidRPr="00931428" w:rsidRDefault="004725E0" w:rsidP="00797195">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ARTICULO 6.</w:t>
      </w:r>
      <w:r w:rsidR="007911DA" w:rsidRPr="00931428">
        <w:rPr>
          <w:rFonts w:ascii="Arial" w:hAnsi="Arial" w:cs="Arial"/>
          <w:b/>
          <w:sz w:val="19"/>
          <w:szCs w:val="19"/>
          <w:lang w:val="es-MX"/>
        </w:rPr>
        <w:t xml:space="preserve"> </w:t>
      </w:r>
      <w:r w:rsidR="007911DA" w:rsidRPr="00931428">
        <w:rPr>
          <w:rFonts w:ascii="Arial" w:hAnsi="Arial" w:cs="Arial"/>
          <w:sz w:val="19"/>
          <w:szCs w:val="19"/>
          <w:lang w:val="es-MX"/>
        </w:rPr>
        <w:t>El Sistema Estatal tiene por objeto establecer los principios, bases generales, políticas públicas y procedimientos, y aplicar en el ámbito local los generados por el Sistema Nacional Anticorrupción para la coordinación entre autoridades de todos los órdenes de gobierno en la prevención, detección y sanción de faltas administrativas y hechos de corrupción, así como en la fiscalización y control de recursos públicos. Es una instancia cuya finalidad es establecer, articular y evaluar las políticas en la materia.</w:t>
      </w:r>
    </w:p>
    <w:p w:rsidR="007911DA" w:rsidRPr="00931428" w:rsidRDefault="007911DA" w:rsidP="00797195">
      <w:pPr>
        <w:pStyle w:val="Textoindependiente"/>
        <w:ind w:right="210"/>
        <w:contextualSpacing/>
        <w:rPr>
          <w:rFonts w:ascii="Arial" w:hAnsi="Arial" w:cs="Arial"/>
          <w:sz w:val="19"/>
          <w:szCs w:val="19"/>
          <w:lang w:val="es-MX"/>
        </w:rPr>
      </w:pPr>
    </w:p>
    <w:p w:rsidR="007911DA" w:rsidRPr="00931428" w:rsidRDefault="007911DA" w:rsidP="00797195">
      <w:pPr>
        <w:pStyle w:val="Textoindependiente"/>
        <w:ind w:right="210"/>
        <w:contextualSpacing/>
        <w:rPr>
          <w:rFonts w:ascii="Arial" w:hAnsi="Arial" w:cs="Arial"/>
          <w:sz w:val="19"/>
          <w:szCs w:val="19"/>
          <w:lang w:val="es-MX"/>
        </w:rPr>
      </w:pPr>
      <w:r w:rsidRPr="00931428">
        <w:rPr>
          <w:rFonts w:ascii="Arial" w:hAnsi="Arial" w:cs="Arial"/>
          <w:sz w:val="19"/>
          <w:szCs w:val="19"/>
          <w:lang w:val="es-MX"/>
        </w:rPr>
        <w:t xml:space="preserve">Las políticas públicas que establezca el comité Coordinador del Sistema Estatal de Combate </w:t>
      </w:r>
      <w:r w:rsidR="00785908" w:rsidRPr="00931428">
        <w:rPr>
          <w:rFonts w:ascii="Arial" w:hAnsi="Arial" w:cs="Arial"/>
          <w:sz w:val="19"/>
          <w:szCs w:val="19"/>
          <w:lang w:val="es-MX"/>
        </w:rPr>
        <w:t>a la Corrupción son obligatorias y deberán ser implementadas por todos los entes públicos.</w:t>
      </w:r>
    </w:p>
    <w:p w:rsidR="00785908" w:rsidRPr="00931428" w:rsidRDefault="00785908" w:rsidP="00797195">
      <w:pPr>
        <w:pStyle w:val="Textoindependiente"/>
        <w:ind w:right="210"/>
        <w:contextualSpacing/>
        <w:rPr>
          <w:rFonts w:ascii="Arial" w:hAnsi="Arial" w:cs="Arial"/>
          <w:sz w:val="19"/>
          <w:szCs w:val="19"/>
          <w:lang w:val="es-MX"/>
        </w:rPr>
      </w:pPr>
    </w:p>
    <w:p w:rsidR="00785908" w:rsidRPr="00931428" w:rsidRDefault="00785908" w:rsidP="00797195">
      <w:pPr>
        <w:pStyle w:val="Textoindependiente"/>
        <w:ind w:right="210"/>
        <w:contextualSpacing/>
        <w:rPr>
          <w:rFonts w:ascii="Arial" w:hAnsi="Arial" w:cs="Arial"/>
          <w:sz w:val="19"/>
          <w:szCs w:val="19"/>
          <w:lang w:val="es-MX"/>
        </w:rPr>
      </w:pPr>
      <w:r w:rsidRPr="00931428">
        <w:rPr>
          <w:rFonts w:ascii="Arial" w:hAnsi="Arial" w:cs="Arial"/>
          <w:sz w:val="19"/>
          <w:szCs w:val="19"/>
          <w:lang w:val="es-MX"/>
        </w:rPr>
        <w:t>La Secretaría Ejecutiva dará seguimiento de dichas políticas.</w:t>
      </w:r>
    </w:p>
    <w:p w:rsidR="00785908" w:rsidRPr="00931428" w:rsidRDefault="00785908" w:rsidP="00797195">
      <w:pPr>
        <w:pStyle w:val="Textoindependiente"/>
        <w:ind w:right="210"/>
        <w:contextualSpacing/>
        <w:rPr>
          <w:rFonts w:ascii="Arial" w:hAnsi="Arial" w:cs="Arial"/>
          <w:sz w:val="19"/>
          <w:szCs w:val="19"/>
          <w:lang w:val="es-MX"/>
        </w:rPr>
      </w:pPr>
    </w:p>
    <w:p w:rsidR="00785908" w:rsidRPr="00931428" w:rsidRDefault="00785908" w:rsidP="00797195">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ARTICULO 7.</w:t>
      </w:r>
      <w:r w:rsidRPr="00931428">
        <w:rPr>
          <w:rFonts w:ascii="Arial" w:hAnsi="Arial" w:cs="Arial"/>
          <w:sz w:val="19"/>
          <w:szCs w:val="19"/>
          <w:lang w:val="es-MX"/>
        </w:rPr>
        <w:t xml:space="preserve"> El Sistema Estatal se integra por:</w:t>
      </w:r>
    </w:p>
    <w:p w:rsidR="00785908" w:rsidRPr="00931428" w:rsidRDefault="00785908" w:rsidP="00797195">
      <w:pPr>
        <w:pStyle w:val="Textoindependiente"/>
        <w:ind w:right="210"/>
        <w:contextualSpacing/>
        <w:rPr>
          <w:rFonts w:ascii="Arial" w:hAnsi="Arial" w:cs="Arial"/>
          <w:sz w:val="19"/>
          <w:szCs w:val="19"/>
          <w:lang w:val="es-MX"/>
        </w:rPr>
      </w:pPr>
    </w:p>
    <w:p w:rsidR="00785908" w:rsidRPr="00931428" w:rsidRDefault="00061F59" w:rsidP="00061F59">
      <w:pPr>
        <w:pStyle w:val="Textoindependiente"/>
        <w:numPr>
          <w:ilvl w:val="0"/>
          <w:numId w:val="19"/>
        </w:numPr>
        <w:ind w:left="567" w:right="210" w:hanging="283"/>
        <w:contextualSpacing/>
        <w:rPr>
          <w:rFonts w:cs="Arial"/>
          <w:sz w:val="19"/>
          <w:szCs w:val="19"/>
          <w:lang w:val="es-MX"/>
        </w:rPr>
      </w:pPr>
      <w:r w:rsidRPr="00931428">
        <w:rPr>
          <w:rFonts w:cs="Arial"/>
          <w:sz w:val="19"/>
          <w:szCs w:val="19"/>
          <w:lang w:val="es-MX"/>
        </w:rPr>
        <w:t xml:space="preserve">El Comité Coordinador; y </w:t>
      </w:r>
    </w:p>
    <w:p w:rsidR="004725E0" w:rsidRPr="00931428" w:rsidRDefault="004725E0" w:rsidP="004725E0">
      <w:pPr>
        <w:pStyle w:val="Textoindependiente"/>
        <w:ind w:left="567" w:right="210"/>
        <w:contextualSpacing/>
        <w:rPr>
          <w:rFonts w:cs="Arial"/>
          <w:sz w:val="19"/>
          <w:szCs w:val="19"/>
          <w:lang w:val="es-MX"/>
        </w:rPr>
      </w:pPr>
    </w:p>
    <w:p w:rsidR="00061F59" w:rsidRPr="00931428" w:rsidRDefault="00061F59" w:rsidP="00061F59">
      <w:pPr>
        <w:pStyle w:val="Textoindependiente"/>
        <w:numPr>
          <w:ilvl w:val="0"/>
          <w:numId w:val="19"/>
        </w:numPr>
        <w:ind w:left="567" w:right="210" w:hanging="283"/>
        <w:contextualSpacing/>
        <w:rPr>
          <w:rFonts w:cs="Arial"/>
          <w:sz w:val="19"/>
          <w:szCs w:val="19"/>
          <w:lang w:val="es-MX"/>
        </w:rPr>
      </w:pPr>
      <w:r w:rsidRPr="00931428">
        <w:rPr>
          <w:rFonts w:cs="Arial"/>
          <w:sz w:val="19"/>
          <w:szCs w:val="19"/>
          <w:lang w:val="es-MX"/>
        </w:rPr>
        <w:t>El Comité de Participación Ciudadana.</w:t>
      </w:r>
    </w:p>
    <w:p w:rsidR="00061F59" w:rsidRPr="00931428" w:rsidRDefault="00061F59" w:rsidP="00061F59">
      <w:pPr>
        <w:pStyle w:val="Textoindependiente"/>
        <w:ind w:right="210"/>
        <w:contextualSpacing/>
        <w:rPr>
          <w:rFonts w:cs="Arial"/>
          <w:sz w:val="19"/>
          <w:szCs w:val="19"/>
          <w:lang w:val="es-MX"/>
        </w:rPr>
      </w:pPr>
    </w:p>
    <w:p w:rsidR="00061F59" w:rsidRPr="00931428" w:rsidRDefault="00061F59" w:rsidP="00061F59">
      <w:pPr>
        <w:pStyle w:val="Textoindependiente"/>
        <w:ind w:right="210"/>
        <w:contextualSpacing/>
        <w:jc w:val="center"/>
        <w:rPr>
          <w:rFonts w:ascii="Arial" w:hAnsi="Arial" w:cs="Arial"/>
          <w:b/>
          <w:sz w:val="19"/>
          <w:szCs w:val="19"/>
          <w:lang w:val="es-MX"/>
        </w:rPr>
      </w:pPr>
      <w:r w:rsidRPr="00931428">
        <w:rPr>
          <w:rFonts w:ascii="Arial" w:hAnsi="Arial" w:cs="Arial"/>
          <w:b/>
          <w:sz w:val="19"/>
          <w:szCs w:val="19"/>
          <w:lang w:val="es-MX"/>
        </w:rPr>
        <w:t>Capítulo II</w:t>
      </w:r>
    </w:p>
    <w:p w:rsidR="00061F59" w:rsidRPr="00931428" w:rsidRDefault="00061F59" w:rsidP="00061F59">
      <w:pPr>
        <w:pStyle w:val="Textoindependiente"/>
        <w:ind w:right="210"/>
        <w:contextualSpacing/>
        <w:jc w:val="center"/>
        <w:rPr>
          <w:rFonts w:ascii="Arial" w:hAnsi="Arial" w:cs="Arial"/>
          <w:sz w:val="19"/>
          <w:szCs w:val="19"/>
          <w:lang w:val="es-MX"/>
        </w:rPr>
      </w:pPr>
      <w:r w:rsidRPr="00931428">
        <w:rPr>
          <w:rFonts w:ascii="Arial" w:hAnsi="Arial" w:cs="Arial"/>
          <w:b/>
          <w:sz w:val="19"/>
          <w:szCs w:val="19"/>
          <w:lang w:val="es-MX"/>
        </w:rPr>
        <w:t>Del Comité Coordinador</w:t>
      </w:r>
    </w:p>
    <w:p w:rsidR="00FE56CB" w:rsidRPr="00931428" w:rsidRDefault="00FE56CB" w:rsidP="00FE56CB">
      <w:pPr>
        <w:pStyle w:val="Textoindependiente"/>
        <w:ind w:right="210"/>
        <w:contextualSpacing/>
        <w:jc w:val="left"/>
        <w:rPr>
          <w:rFonts w:ascii="Arial" w:hAnsi="Arial" w:cs="Arial"/>
          <w:sz w:val="19"/>
          <w:szCs w:val="19"/>
          <w:lang w:val="es-MX"/>
        </w:rPr>
      </w:pPr>
    </w:p>
    <w:p w:rsidR="00FE56CB" w:rsidRPr="00931428" w:rsidRDefault="004725E0" w:rsidP="00FE56CB">
      <w:pPr>
        <w:pStyle w:val="Textoindependiente"/>
        <w:ind w:right="210"/>
        <w:contextualSpacing/>
        <w:jc w:val="left"/>
        <w:rPr>
          <w:rFonts w:ascii="Arial" w:hAnsi="Arial" w:cs="Arial"/>
          <w:sz w:val="19"/>
          <w:szCs w:val="19"/>
          <w:lang w:val="es-MX"/>
        </w:rPr>
      </w:pPr>
      <w:r w:rsidRPr="00931428">
        <w:rPr>
          <w:rFonts w:ascii="Arial" w:hAnsi="Arial" w:cs="Arial"/>
          <w:b/>
          <w:sz w:val="19"/>
          <w:szCs w:val="19"/>
          <w:lang w:val="es-MX"/>
        </w:rPr>
        <w:t>ARTICULO 8.</w:t>
      </w:r>
      <w:r w:rsidR="00FE56CB" w:rsidRPr="00931428">
        <w:rPr>
          <w:rFonts w:ascii="Arial" w:hAnsi="Arial" w:cs="Arial"/>
          <w:b/>
          <w:sz w:val="19"/>
          <w:szCs w:val="19"/>
          <w:lang w:val="es-MX"/>
        </w:rPr>
        <w:t xml:space="preserve"> </w:t>
      </w:r>
      <w:r w:rsidR="00FE56CB" w:rsidRPr="00931428">
        <w:rPr>
          <w:rFonts w:ascii="Arial" w:hAnsi="Arial" w:cs="Arial"/>
          <w:sz w:val="19"/>
          <w:szCs w:val="19"/>
          <w:lang w:val="es-MX"/>
        </w:rPr>
        <w:t xml:space="preserve"> El Comité Coordinador es la instancia responsable de establecer mecanismos de coordinación entre los integrantes del Sistema Estatal y de éste con el Sistema Nacional Anticorrupción, y tendrá bajo su encargo el diseño, promoción y evaluación de políticas públicas de combate a la corrupción.</w:t>
      </w:r>
    </w:p>
    <w:p w:rsidR="00FE56CB" w:rsidRPr="00931428" w:rsidRDefault="00FE56CB" w:rsidP="00FE56CB">
      <w:pPr>
        <w:pStyle w:val="Textoindependiente"/>
        <w:ind w:right="210"/>
        <w:contextualSpacing/>
        <w:jc w:val="left"/>
        <w:rPr>
          <w:rFonts w:ascii="Arial" w:hAnsi="Arial" w:cs="Arial"/>
          <w:sz w:val="19"/>
          <w:szCs w:val="19"/>
          <w:lang w:val="es-MX"/>
        </w:rPr>
      </w:pPr>
    </w:p>
    <w:p w:rsidR="00FE56CB" w:rsidRPr="00931428" w:rsidRDefault="004725E0" w:rsidP="00FE56CB">
      <w:pPr>
        <w:pStyle w:val="Textoindependiente"/>
        <w:ind w:right="210"/>
        <w:contextualSpacing/>
        <w:jc w:val="left"/>
        <w:rPr>
          <w:rFonts w:ascii="Arial" w:hAnsi="Arial" w:cs="Arial"/>
          <w:sz w:val="19"/>
          <w:szCs w:val="19"/>
          <w:lang w:val="es-MX"/>
        </w:rPr>
      </w:pPr>
      <w:r w:rsidRPr="00931428">
        <w:rPr>
          <w:rFonts w:ascii="Arial" w:hAnsi="Arial" w:cs="Arial"/>
          <w:b/>
          <w:sz w:val="19"/>
          <w:szCs w:val="19"/>
          <w:lang w:val="es-MX"/>
        </w:rPr>
        <w:t>ARTICULO 9.</w:t>
      </w:r>
      <w:r w:rsidR="00FE56CB" w:rsidRPr="00931428">
        <w:rPr>
          <w:rFonts w:ascii="Arial" w:hAnsi="Arial" w:cs="Arial"/>
          <w:b/>
          <w:sz w:val="19"/>
          <w:szCs w:val="19"/>
          <w:lang w:val="es-MX"/>
        </w:rPr>
        <w:t xml:space="preserve"> </w:t>
      </w:r>
      <w:r w:rsidR="00FE56CB" w:rsidRPr="00931428">
        <w:rPr>
          <w:rFonts w:ascii="Arial" w:hAnsi="Arial" w:cs="Arial"/>
          <w:sz w:val="19"/>
          <w:szCs w:val="19"/>
          <w:lang w:val="es-MX"/>
        </w:rPr>
        <w:t>Corresponde al Comité Coordinador del Sistema Estatal las siguientes facultades:</w:t>
      </w:r>
    </w:p>
    <w:p w:rsidR="00FE56CB" w:rsidRPr="00931428" w:rsidRDefault="00FE56CB" w:rsidP="00FE56CB">
      <w:pPr>
        <w:pStyle w:val="Textoindependiente"/>
        <w:ind w:right="210"/>
        <w:contextualSpacing/>
        <w:jc w:val="left"/>
        <w:rPr>
          <w:rFonts w:ascii="Arial" w:hAnsi="Arial" w:cs="Arial"/>
          <w:sz w:val="19"/>
          <w:szCs w:val="19"/>
          <w:lang w:val="es-MX"/>
        </w:rPr>
      </w:pPr>
    </w:p>
    <w:p w:rsidR="00FE56CB" w:rsidRPr="00931428" w:rsidRDefault="00FE56CB" w:rsidP="00FE56CB">
      <w:pPr>
        <w:pStyle w:val="Textoindependiente"/>
        <w:numPr>
          <w:ilvl w:val="0"/>
          <w:numId w:val="20"/>
        </w:numPr>
        <w:ind w:left="567" w:right="210" w:hanging="283"/>
        <w:contextualSpacing/>
        <w:rPr>
          <w:rFonts w:ascii="Arial" w:hAnsi="Arial" w:cs="Arial"/>
          <w:sz w:val="19"/>
          <w:szCs w:val="19"/>
          <w:lang w:val="es-MX"/>
        </w:rPr>
      </w:pPr>
      <w:r w:rsidRPr="00931428">
        <w:rPr>
          <w:rFonts w:ascii="Arial" w:hAnsi="Arial" w:cs="Arial"/>
          <w:sz w:val="19"/>
          <w:szCs w:val="19"/>
          <w:lang w:val="es-MX"/>
        </w:rPr>
        <w:t>La elaboración de su programa de trabajo anual;</w:t>
      </w:r>
    </w:p>
    <w:p w:rsidR="00FE56CB" w:rsidRPr="00931428" w:rsidRDefault="00FE56CB" w:rsidP="00FE56CB">
      <w:pPr>
        <w:pStyle w:val="Textoindependiente"/>
        <w:ind w:left="567" w:right="210"/>
        <w:contextualSpacing/>
        <w:rPr>
          <w:rFonts w:ascii="Arial" w:hAnsi="Arial" w:cs="Arial"/>
          <w:sz w:val="19"/>
          <w:szCs w:val="19"/>
          <w:lang w:val="es-MX"/>
        </w:rPr>
      </w:pPr>
    </w:p>
    <w:p w:rsidR="00FE56CB" w:rsidRPr="00931428" w:rsidRDefault="00FE56CB" w:rsidP="00FE56CB">
      <w:pPr>
        <w:pStyle w:val="Textoindependiente"/>
        <w:numPr>
          <w:ilvl w:val="0"/>
          <w:numId w:val="20"/>
        </w:numPr>
        <w:ind w:left="567" w:right="210" w:hanging="283"/>
        <w:contextualSpacing/>
        <w:rPr>
          <w:rFonts w:ascii="Arial" w:hAnsi="Arial" w:cs="Arial"/>
          <w:sz w:val="19"/>
          <w:szCs w:val="19"/>
          <w:lang w:val="es-MX"/>
        </w:rPr>
      </w:pPr>
      <w:r w:rsidRPr="00931428">
        <w:rPr>
          <w:rFonts w:ascii="Arial" w:hAnsi="Arial" w:cs="Arial"/>
          <w:sz w:val="19"/>
          <w:szCs w:val="19"/>
          <w:lang w:val="es-MX"/>
        </w:rPr>
        <w:lastRenderedPageBreak/>
        <w:t>El establecimiento de mecanismos para la efectiva coordinación de sus integrantes;</w:t>
      </w:r>
    </w:p>
    <w:p w:rsidR="00FE56CB" w:rsidRPr="00931428" w:rsidRDefault="00FE56CB" w:rsidP="00FE56CB">
      <w:pPr>
        <w:pStyle w:val="Textoindependiente"/>
        <w:ind w:left="567" w:right="210"/>
        <w:contextualSpacing/>
        <w:rPr>
          <w:rFonts w:ascii="Arial" w:hAnsi="Arial" w:cs="Arial"/>
          <w:sz w:val="19"/>
          <w:szCs w:val="19"/>
          <w:lang w:val="es-MX"/>
        </w:rPr>
      </w:pPr>
    </w:p>
    <w:p w:rsidR="00FE56CB" w:rsidRPr="00931428" w:rsidRDefault="00FE56CB" w:rsidP="00FE56CB">
      <w:pPr>
        <w:pStyle w:val="Textoindependiente"/>
        <w:numPr>
          <w:ilvl w:val="0"/>
          <w:numId w:val="20"/>
        </w:numPr>
        <w:ind w:left="567" w:right="210" w:hanging="283"/>
        <w:contextualSpacing/>
        <w:rPr>
          <w:rFonts w:ascii="Arial" w:hAnsi="Arial" w:cs="Arial"/>
          <w:sz w:val="19"/>
          <w:szCs w:val="19"/>
          <w:lang w:val="es-MX"/>
        </w:rPr>
      </w:pPr>
      <w:r w:rsidRPr="00931428">
        <w:rPr>
          <w:rFonts w:ascii="Arial" w:hAnsi="Arial" w:cs="Arial"/>
          <w:sz w:val="19"/>
          <w:szCs w:val="19"/>
          <w:lang w:val="es-MX"/>
        </w:rPr>
        <w:t>El diseño, aprobación y promoción de políticas integrales en materia de fiscalización y control de recursos públicos, de prevención y disuasión de faltas administrativas y hechos de corrupción, en especial sobre las causas que los generan; dichos aspectos están sujetos a una evaluación periódica, ajuste y modificación;</w:t>
      </w:r>
    </w:p>
    <w:p w:rsidR="00D504AF" w:rsidRPr="00931428" w:rsidRDefault="00D504AF" w:rsidP="00D504AF">
      <w:pPr>
        <w:pStyle w:val="Prrafodelista"/>
        <w:rPr>
          <w:rFonts w:ascii="Arial" w:hAnsi="Arial" w:cs="Arial"/>
          <w:sz w:val="19"/>
          <w:szCs w:val="19"/>
          <w:lang w:val="es-MX"/>
        </w:rPr>
      </w:pPr>
    </w:p>
    <w:p w:rsidR="00D504AF" w:rsidRPr="00931428" w:rsidRDefault="00D504AF" w:rsidP="00FE56CB">
      <w:pPr>
        <w:pStyle w:val="Textoindependiente"/>
        <w:numPr>
          <w:ilvl w:val="0"/>
          <w:numId w:val="20"/>
        </w:numPr>
        <w:ind w:left="567" w:right="210" w:hanging="283"/>
        <w:contextualSpacing/>
        <w:rPr>
          <w:rFonts w:ascii="Arial" w:hAnsi="Arial" w:cs="Arial"/>
          <w:sz w:val="19"/>
          <w:szCs w:val="19"/>
          <w:lang w:val="es-MX"/>
        </w:rPr>
      </w:pPr>
      <w:r w:rsidRPr="00931428">
        <w:rPr>
          <w:rFonts w:ascii="Arial" w:hAnsi="Arial" w:cs="Arial"/>
          <w:sz w:val="19"/>
          <w:szCs w:val="19"/>
          <w:lang w:val="es-MX"/>
        </w:rPr>
        <w:t>Establecer las bases y principios para la efectiva coordinación de las autoridades de l</w:t>
      </w:r>
      <w:r w:rsidR="00A179CE" w:rsidRPr="00931428">
        <w:rPr>
          <w:rFonts w:ascii="Arial" w:hAnsi="Arial" w:cs="Arial"/>
          <w:sz w:val="19"/>
          <w:szCs w:val="19"/>
          <w:lang w:val="es-MX"/>
        </w:rPr>
        <w:t>o</w:t>
      </w:r>
      <w:r w:rsidRPr="00931428">
        <w:rPr>
          <w:rFonts w:ascii="Arial" w:hAnsi="Arial" w:cs="Arial"/>
          <w:sz w:val="19"/>
          <w:szCs w:val="19"/>
          <w:lang w:val="es-MX"/>
        </w:rPr>
        <w:t>s órdenes</w:t>
      </w:r>
      <w:r w:rsidR="00A179CE" w:rsidRPr="00931428">
        <w:rPr>
          <w:rFonts w:ascii="Arial" w:hAnsi="Arial" w:cs="Arial"/>
          <w:sz w:val="19"/>
          <w:szCs w:val="19"/>
          <w:lang w:val="es-MX"/>
        </w:rPr>
        <w:t xml:space="preserve"> de gobierno en materia de fiscalización y control de los recursos;</w:t>
      </w:r>
    </w:p>
    <w:p w:rsidR="00A179CE" w:rsidRPr="00931428" w:rsidRDefault="00A179CE" w:rsidP="00A179CE">
      <w:pPr>
        <w:pStyle w:val="Prrafodelista"/>
        <w:rPr>
          <w:rFonts w:ascii="Arial" w:hAnsi="Arial" w:cs="Arial"/>
          <w:sz w:val="19"/>
          <w:szCs w:val="19"/>
          <w:lang w:val="es-MX"/>
        </w:rPr>
      </w:pPr>
    </w:p>
    <w:p w:rsidR="00A179CE" w:rsidRPr="00931428" w:rsidRDefault="00A179CE" w:rsidP="00FE56CB">
      <w:pPr>
        <w:pStyle w:val="Textoindependiente"/>
        <w:numPr>
          <w:ilvl w:val="0"/>
          <w:numId w:val="20"/>
        </w:numPr>
        <w:ind w:left="567" w:right="210" w:hanging="283"/>
        <w:contextualSpacing/>
        <w:rPr>
          <w:rFonts w:ascii="Arial" w:hAnsi="Arial" w:cs="Arial"/>
          <w:sz w:val="19"/>
          <w:szCs w:val="19"/>
          <w:lang w:val="es-MX"/>
        </w:rPr>
      </w:pPr>
      <w:r w:rsidRPr="00931428">
        <w:rPr>
          <w:rFonts w:ascii="Arial" w:hAnsi="Arial" w:cs="Arial"/>
          <w:sz w:val="19"/>
          <w:szCs w:val="19"/>
          <w:lang w:val="es-MX"/>
        </w:rPr>
        <w:t>La elaboración de un informe anual que contenga los avances y resultados del ejercicio de sus funciones y de la aplicación de políticas y programas en la materia, los riesgos identificados, los costos potenciales generados y los resultados de sus recomendaciones, en los cuales se incluirá la respuesta de los entes públicos;</w:t>
      </w:r>
    </w:p>
    <w:p w:rsidR="00A179CE" w:rsidRPr="00931428" w:rsidRDefault="00A179CE" w:rsidP="00A179CE">
      <w:pPr>
        <w:pStyle w:val="Prrafodelista"/>
        <w:rPr>
          <w:rFonts w:ascii="Arial" w:hAnsi="Arial" w:cs="Arial"/>
          <w:sz w:val="19"/>
          <w:szCs w:val="19"/>
          <w:lang w:val="es-MX"/>
        </w:rPr>
      </w:pPr>
    </w:p>
    <w:p w:rsidR="00A179CE" w:rsidRPr="00931428" w:rsidRDefault="00A179CE" w:rsidP="00FE56CB">
      <w:pPr>
        <w:pStyle w:val="Textoindependiente"/>
        <w:numPr>
          <w:ilvl w:val="0"/>
          <w:numId w:val="20"/>
        </w:numPr>
        <w:ind w:left="567" w:right="210" w:hanging="283"/>
        <w:contextualSpacing/>
        <w:rPr>
          <w:rFonts w:ascii="Arial" w:hAnsi="Arial" w:cs="Arial"/>
          <w:sz w:val="19"/>
          <w:szCs w:val="19"/>
          <w:lang w:val="es-MX"/>
        </w:rPr>
      </w:pPr>
      <w:r w:rsidRPr="00931428">
        <w:rPr>
          <w:rFonts w:ascii="Arial" w:hAnsi="Arial" w:cs="Arial"/>
          <w:sz w:val="19"/>
          <w:szCs w:val="19"/>
          <w:lang w:val="es-MX"/>
        </w:rPr>
        <w:t>Emitir recomendaciones a las autoridades, con el objeto de que adopten medidas dirigidas al fortalecimiento institucional para la prevención de faltas administrativas y hechos de corrupción, así como al mejoramiento de su desempeño y del control interno;</w:t>
      </w:r>
    </w:p>
    <w:p w:rsidR="00A179CE" w:rsidRPr="00931428" w:rsidRDefault="00A179CE" w:rsidP="00A179CE">
      <w:pPr>
        <w:pStyle w:val="Prrafodelista"/>
        <w:rPr>
          <w:rFonts w:ascii="Arial" w:hAnsi="Arial" w:cs="Arial"/>
          <w:sz w:val="19"/>
          <w:szCs w:val="19"/>
          <w:lang w:val="es-MX"/>
        </w:rPr>
      </w:pPr>
    </w:p>
    <w:p w:rsidR="00A179CE" w:rsidRPr="00931428" w:rsidRDefault="00A179CE" w:rsidP="00FE56CB">
      <w:pPr>
        <w:pStyle w:val="Textoindependiente"/>
        <w:numPr>
          <w:ilvl w:val="0"/>
          <w:numId w:val="20"/>
        </w:numPr>
        <w:ind w:left="567" w:right="210" w:hanging="283"/>
        <w:contextualSpacing/>
        <w:rPr>
          <w:rFonts w:ascii="Arial" w:hAnsi="Arial" w:cs="Arial"/>
          <w:sz w:val="19"/>
          <w:szCs w:val="19"/>
          <w:lang w:val="es-MX"/>
        </w:rPr>
      </w:pPr>
      <w:r w:rsidRPr="00931428">
        <w:rPr>
          <w:rFonts w:ascii="Arial" w:hAnsi="Arial" w:cs="Arial"/>
          <w:sz w:val="19"/>
          <w:szCs w:val="19"/>
          <w:lang w:val="es-MX"/>
        </w:rPr>
        <w:t>Celebrar convenios de coordinación, colaboración y concertación necesarios para el cumplimiento de los fines del Sistema Estatal;</w:t>
      </w:r>
    </w:p>
    <w:p w:rsidR="00A179CE" w:rsidRPr="00931428" w:rsidRDefault="00A179CE" w:rsidP="00A179CE">
      <w:pPr>
        <w:pStyle w:val="Prrafodelista"/>
        <w:rPr>
          <w:rFonts w:ascii="Arial" w:hAnsi="Arial" w:cs="Arial"/>
          <w:sz w:val="19"/>
          <w:szCs w:val="19"/>
          <w:lang w:val="es-MX"/>
        </w:rPr>
      </w:pPr>
    </w:p>
    <w:p w:rsidR="00A179CE" w:rsidRPr="00931428" w:rsidRDefault="00A179CE" w:rsidP="00FE56CB">
      <w:pPr>
        <w:pStyle w:val="Textoindependiente"/>
        <w:numPr>
          <w:ilvl w:val="0"/>
          <w:numId w:val="20"/>
        </w:numPr>
        <w:ind w:left="567" w:right="210" w:hanging="283"/>
        <w:contextualSpacing/>
        <w:rPr>
          <w:rFonts w:ascii="Arial" w:hAnsi="Arial" w:cs="Arial"/>
          <w:sz w:val="19"/>
          <w:szCs w:val="19"/>
          <w:lang w:val="es-MX"/>
        </w:rPr>
      </w:pPr>
      <w:r w:rsidRPr="00931428">
        <w:rPr>
          <w:rFonts w:ascii="Arial" w:hAnsi="Arial" w:cs="Arial"/>
          <w:sz w:val="19"/>
          <w:szCs w:val="19"/>
          <w:lang w:val="es-MX"/>
        </w:rPr>
        <w:t>Evaluar del cumplimiento de las políticas, estrategias y acciones del Sistema Estatal en los términos de ley;</w:t>
      </w:r>
    </w:p>
    <w:p w:rsidR="00A179CE" w:rsidRPr="00931428" w:rsidRDefault="00A179CE" w:rsidP="00A179CE">
      <w:pPr>
        <w:pStyle w:val="Prrafodelista"/>
        <w:rPr>
          <w:rFonts w:ascii="Arial" w:hAnsi="Arial" w:cs="Arial"/>
          <w:sz w:val="19"/>
          <w:szCs w:val="19"/>
          <w:lang w:val="es-MX"/>
        </w:rPr>
      </w:pPr>
    </w:p>
    <w:p w:rsidR="00A179CE" w:rsidRPr="00931428" w:rsidRDefault="00A179CE" w:rsidP="00FE56CB">
      <w:pPr>
        <w:pStyle w:val="Textoindependiente"/>
        <w:numPr>
          <w:ilvl w:val="0"/>
          <w:numId w:val="20"/>
        </w:numPr>
        <w:ind w:left="567" w:right="210" w:hanging="283"/>
        <w:contextualSpacing/>
        <w:rPr>
          <w:rFonts w:ascii="Arial" w:hAnsi="Arial" w:cs="Arial"/>
          <w:sz w:val="19"/>
          <w:szCs w:val="19"/>
          <w:lang w:val="es-MX"/>
        </w:rPr>
      </w:pPr>
      <w:r w:rsidRPr="00931428">
        <w:rPr>
          <w:rFonts w:ascii="Arial" w:hAnsi="Arial" w:cs="Arial"/>
          <w:sz w:val="19"/>
          <w:szCs w:val="19"/>
          <w:lang w:val="es-MX"/>
        </w:rPr>
        <w:t>Establecer una plataforma digital única que integre y conecte los diversos sistemas que posean datos e información necesaria para verificar no sólo los intereses y patrimonio de los servidores públicos, sino también para monitorear el adecuado manejo y uso de los recursos públicos, así como de las sanciones, adquisiciones, licitaciones, bienes, arrendamientos, auditoría y fiscalización. Para esto, tendrá facultades para establecer convenios con las distintas autoridades estatales y municipales que tengan a su disposición datos, información o documentos que puedan servir para verificar la información declarada por los servidores públicos;</w:t>
      </w:r>
    </w:p>
    <w:p w:rsidR="00A179CE" w:rsidRPr="00931428" w:rsidRDefault="00A179CE" w:rsidP="00A179CE">
      <w:pPr>
        <w:pStyle w:val="Prrafodelista"/>
        <w:rPr>
          <w:rFonts w:ascii="Arial" w:hAnsi="Arial" w:cs="Arial"/>
          <w:sz w:val="19"/>
          <w:szCs w:val="19"/>
          <w:lang w:val="es-MX"/>
        </w:rPr>
      </w:pPr>
    </w:p>
    <w:p w:rsidR="00A179CE" w:rsidRPr="00931428" w:rsidRDefault="00A179CE" w:rsidP="00FE56CB">
      <w:pPr>
        <w:pStyle w:val="Textoindependiente"/>
        <w:numPr>
          <w:ilvl w:val="0"/>
          <w:numId w:val="20"/>
        </w:numPr>
        <w:ind w:left="567" w:right="210" w:hanging="283"/>
        <w:contextualSpacing/>
        <w:rPr>
          <w:rFonts w:ascii="Arial" w:hAnsi="Arial" w:cs="Arial"/>
          <w:sz w:val="19"/>
          <w:szCs w:val="19"/>
          <w:lang w:val="es-MX"/>
        </w:rPr>
      </w:pPr>
      <w:r w:rsidRPr="00931428">
        <w:rPr>
          <w:rFonts w:ascii="Arial" w:hAnsi="Arial" w:cs="Arial"/>
          <w:sz w:val="19"/>
          <w:szCs w:val="19"/>
          <w:lang w:val="es-MX"/>
        </w:rPr>
        <w:lastRenderedPageBreak/>
        <w:t>Establecer los sistemas digitales de recepción de declaraciones, de control de datos, y de verificación de la información declarada por los servidores públicos; y</w:t>
      </w:r>
    </w:p>
    <w:p w:rsidR="00A179CE" w:rsidRPr="00931428" w:rsidRDefault="00A179CE" w:rsidP="00A179CE">
      <w:pPr>
        <w:pStyle w:val="Prrafodelista"/>
        <w:rPr>
          <w:rFonts w:ascii="Arial" w:hAnsi="Arial" w:cs="Arial"/>
          <w:sz w:val="19"/>
          <w:szCs w:val="19"/>
          <w:lang w:val="es-MX"/>
        </w:rPr>
      </w:pPr>
    </w:p>
    <w:p w:rsidR="00A179CE" w:rsidRPr="00931428" w:rsidRDefault="00C960E1" w:rsidP="00FE56CB">
      <w:pPr>
        <w:pStyle w:val="Textoindependiente"/>
        <w:numPr>
          <w:ilvl w:val="0"/>
          <w:numId w:val="20"/>
        </w:numPr>
        <w:ind w:left="567" w:right="210" w:hanging="283"/>
        <w:contextualSpacing/>
        <w:rPr>
          <w:rFonts w:ascii="Arial" w:hAnsi="Arial" w:cs="Arial"/>
          <w:sz w:val="19"/>
          <w:szCs w:val="19"/>
          <w:lang w:val="es-MX"/>
        </w:rPr>
      </w:pPr>
      <w:r w:rsidRPr="00931428">
        <w:rPr>
          <w:rFonts w:ascii="Arial" w:hAnsi="Arial" w:cs="Arial"/>
          <w:sz w:val="19"/>
          <w:szCs w:val="19"/>
          <w:lang w:val="es-MX"/>
        </w:rPr>
        <w:t>Promover el establecimiento de lineamientos y convenios de cooperación</w:t>
      </w:r>
      <w:r w:rsidR="00683EFB" w:rsidRPr="00931428">
        <w:rPr>
          <w:rFonts w:ascii="Arial" w:hAnsi="Arial" w:cs="Arial"/>
          <w:sz w:val="19"/>
          <w:szCs w:val="19"/>
          <w:lang w:val="es-MX"/>
        </w:rPr>
        <w:t xml:space="preserve"> entre las autoridades financieras y fiscales para facilitar a los Órganos internos de control y entidades de fiscalización la consulta expedita y oportuna a la información que reguardan relacionada con la investigación de faltas administrativas y hechos de corrupción en los que estén involucrados flujos de recursos económicos.</w:t>
      </w:r>
    </w:p>
    <w:p w:rsidR="00683EFB" w:rsidRPr="00931428" w:rsidRDefault="00683EFB" w:rsidP="00683EFB">
      <w:pPr>
        <w:pStyle w:val="Prrafodelista"/>
        <w:rPr>
          <w:rFonts w:ascii="Arial" w:hAnsi="Arial" w:cs="Arial"/>
          <w:sz w:val="19"/>
          <w:szCs w:val="19"/>
          <w:lang w:val="es-MX"/>
        </w:rPr>
      </w:pPr>
    </w:p>
    <w:p w:rsidR="00683EFB" w:rsidRPr="00931428" w:rsidRDefault="00683EFB" w:rsidP="00683EFB">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ARTICULO 10.</w:t>
      </w:r>
      <w:r w:rsidRPr="00931428">
        <w:rPr>
          <w:rFonts w:ascii="Arial" w:hAnsi="Arial" w:cs="Arial"/>
          <w:sz w:val="19"/>
          <w:szCs w:val="19"/>
          <w:lang w:val="es-MX"/>
        </w:rPr>
        <w:t xml:space="preserve"> Son integrantes del Comité Coordinador:</w:t>
      </w:r>
    </w:p>
    <w:p w:rsidR="00683EFB" w:rsidRPr="00931428" w:rsidRDefault="00683EFB" w:rsidP="00683EFB">
      <w:pPr>
        <w:pStyle w:val="Textoindependiente"/>
        <w:ind w:right="210"/>
        <w:contextualSpacing/>
        <w:rPr>
          <w:rFonts w:ascii="Arial" w:hAnsi="Arial" w:cs="Arial"/>
          <w:sz w:val="19"/>
          <w:szCs w:val="19"/>
          <w:lang w:val="es-MX"/>
        </w:rPr>
      </w:pPr>
    </w:p>
    <w:p w:rsidR="00683EFB" w:rsidRPr="00931428" w:rsidRDefault="00683EFB" w:rsidP="004725E0">
      <w:pPr>
        <w:pStyle w:val="Textoindependiente"/>
        <w:numPr>
          <w:ilvl w:val="0"/>
          <w:numId w:val="21"/>
        </w:numPr>
        <w:ind w:left="567" w:right="210" w:hanging="283"/>
        <w:contextualSpacing/>
        <w:rPr>
          <w:rFonts w:ascii="Arial" w:hAnsi="Arial" w:cs="Arial"/>
          <w:sz w:val="19"/>
          <w:szCs w:val="19"/>
          <w:lang w:val="es-MX"/>
        </w:rPr>
      </w:pPr>
      <w:r w:rsidRPr="00931428">
        <w:rPr>
          <w:rFonts w:ascii="Arial" w:hAnsi="Arial" w:cs="Arial"/>
          <w:sz w:val="19"/>
          <w:szCs w:val="19"/>
          <w:lang w:val="es-MX"/>
        </w:rPr>
        <w:t>Un representante del Comité de Participación Ciudadana, quien lo presidirá;</w:t>
      </w:r>
    </w:p>
    <w:p w:rsidR="00683EFB" w:rsidRPr="00931428" w:rsidRDefault="00683EFB" w:rsidP="004725E0">
      <w:pPr>
        <w:pStyle w:val="Textoindependiente"/>
        <w:ind w:left="567" w:right="210" w:hanging="283"/>
        <w:contextualSpacing/>
        <w:rPr>
          <w:rFonts w:ascii="Arial" w:hAnsi="Arial" w:cs="Arial"/>
          <w:sz w:val="19"/>
          <w:szCs w:val="19"/>
          <w:lang w:val="es-MX"/>
        </w:rPr>
      </w:pPr>
    </w:p>
    <w:p w:rsidR="00683EFB" w:rsidRPr="00931428" w:rsidRDefault="00683EFB" w:rsidP="004725E0">
      <w:pPr>
        <w:pStyle w:val="Textoindependiente"/>
        <w:numPr>
          <w:ilvl w:val="0"/>
          <w:numId w:val="21"/>
        </w:numPr>
        <w:ind w:left="567" w:right="210" w:hanging="283"/>
        <w:contextualSpacing/>
        <w:rPr>
          <w:rFonts w:ascii="Arial" w:hAnsi="Arial" w:cs="Arial"/>
          <w:sz w:val="19"/>
          <w:szCs w:val="19"/>
          <w:lang w:val="es-MX"/>
        </w:rPr>
      </w:pPr>
      <w:r w:rsidRPr="00931428">
        <w:rPr>
          <w:rFonts w:ascii="Arial" w:hAnsi="Arial" w:cs="Arial"/>
          <w:sz w:val="19"/>
          <w:szCs w:val="19"/>
          <w:lang w:val="es-MX"/>
        </w:rPr>
        <w:t>El Titular de</w:t>
      </w:r>
      <w:r w:rsidR="007149E6" w:rsidRPr="00931428">
        <w:rPr>
          <w:rFonts w:ascii="Arial" w:hAnsi="Arial" w:cs="Arial"/>
          <w:sz w:val="19"/>
          <w:szCs w:val="19"/>
          <w:lang w:val="es-MX"/>
        </w:rPr>
        <w:t xml:space="preserve">l Órgano Superior de Fiscalización del Estado de Oaxaca; </w:t>
      </w:r>
      <w:r w:rsidR="007149E6" w:rsidRPr="00931428">
        <w:rPr>
          <w:rFonts w:ascii="Arial" w:hAnsi="Arial" w:cs="Arial"/>
          <w:sz w:val="19"/>
          <w:szCs w:val="19"/>
          <w:vertAlign w:val="superscript"/>
          <w:lang w:val="es-MX"/>
        </w:rPr>
        <w:t>(Reforma según Decreto No. 800 PPOE Extra de fecha 16-01-2018)</w:t>
      </w:r>
      <w:r w:rsidR="00E834B1" w:rsidRPr="00931428">
        <w:rPr>
          <w:rFonts w:ascii="Arial" w:hAnsi="Arial" w:cs="Arial"/>
          <w:sz w:val="19"/>
          <w:szCs w:val="19"/>
          <w:lang w:val="es-MX"/>
        </w:rPr>
        <w:t xml:space="preserve"> </w:t>
      </w:r>
    </w:p>
    <w:p w:rsidR="00683EFB" w:rsidRPr="00931428" w:rsidRDefault="00683EFB" w:rsidP="004725E0">
      <w:pPr>
        <w:pStyle w:val="Prrafodelista"/>
        <w:ind w:left="567" w:hanging="283"/>
        <w:rPr>
          <w:rFonts w:ascii="Arial" w:hAnsi="Arial" w:cs="Arial"/>
          <w:sz w:val="19"/>
          <w:szCs w:val="19"/>
          <w:lang w:val="es-MX"/>
        </w:rPr>
      </w:pPr>
    </w:p>
    <w:p w:rsidR="00683EFB" w:rsidRPr="00931428" w:rsidRDefault="00280B08" w:rsidP="004725E0">
      <w:pPr>
        <w:pStyle w:val="Textoindependiente"/>
        <w:numPr>
          <w:ilvl w:val="0"/>
          <w:numId w:val="21"/>
        </w:numPr>
        <w:ind w:left="567" w:right="210" w:hanging="283"/>
        <w:contextualSpacing/>
        <w:rPr>
          <w:rFonts w:ascii="Arial" w:hAnsi="Arial" w:cs="Arial"/>
          <w:sz w:val="19"/>
          <w:szCs w:val="19"/>
          <w:lang w:val="es-MX"/>
        </w:rPr>
      </w:pPr>
      <w:r w:rsidRPr="00931428">
        <w:rPr>
          <w:rFonts w:ascii="Arial" w:hAnsi="Arial" w:cs="Arial"/>
          <w:sz w:val="19"/>
          <w:szCs w:val="19"/>
          <w:lang w:val="es-MX"/>
        </w:rPr>
        <w:t>El Titular de la Fiscalía Especializada de Combate a la Corrupción;</w:t>
      </w:r>
    </w:p>
    <w:p w:rsidR="00280B08" w:rsidRPr="00931428" w:rsidRDefault="00280B08" w:rsidP="004725E0">
      <w:pPr>
        <w:pStyle w:val="Prrafodelista"/>
        <w:ind w:left="567" w:hanging="283"/>
        <w:rPr>
          <w:rFonts w:ascii="Arial" w:hAnsi="Arial" w:cs="Arial"/>
          <w:sz w:val="19"/>
          <w:szCs w:val="19"/>
          <w:lang w:val="es-MX"/>
        </w:rPr>
      </w:pPr>
    </w:p>
    <w:p w:rsidR="00280B08" w:rsidRPr="00931428" w:rsidRDefault="00280B08" w:rsidP="004725E0">
      <w:pPr>
        <w:pStyle w:val="Textoindependiente"/>
        <w:numPr>
          <w:ilvl w:val="0"/>
          <w:numId w:val="21"/>
        </w:numPr>
        <w:ind w:left="567" w:right="210" w:hanging="283"/>
        <w:contextualSpacing/>
        <w:rPr>
          <w:rFonts w:ascii="Arial" w:hAnsi="Arial" w:cs="Arial"/>
          <w:sz w:val="19"/>
          <w:szCs w:val="19"/>
          <w:lang w:val="es-MX"/>
        </w:rPr>
      </w:pPr>
      <w:r w:rsidRPr="00931428">
        <w:rPr>
          <w:rFonts w:ascii="Arial" w:hAnsi="Arial" w:cs="Arial"/>
          <w:sz w:val="19"/>
          <w:szCs w:val="19"/>
          <w:lang w:val="es-MX"/>
        </w:rPr>
        <w:t xml:space="preserve">El Titular </w:t>
      </w:r>
      <w:r w:rsidR="00ED1482" w:rsidRPr="00931428">
        <w:rPr>
          <w:rFonts w:ascii="Arial" w:hAnsi="Arial" w:cs="Arial"/>
          <w:sz w:val="19"/>
          <w:szCs w:val="19"/>
          <w:lang w:val="es-MX"/>
        </w:rPr>
        <w:t>de la Secretaría de la Contraloría y Transparencia Gubernamental</w:t>
      </w:r>
    </w:p>
    <w:p w:rsidR="00ED1482" w:rsidRPr="00931428" w:rsidRDefault="00ED1482" w:rsidP="004725E0">
      <w:pPr>
        <w:pStyle w:val="Prrafodelista"/>
        <w:ind w:left="567" w:hanging="283"/>
        <w:rPr>
          <w:rFonts w:ascii="Arial" w:hAnsi="Arial" w:cs="Arial"/>
          <w:sz w:val="19"/>
          <w:szCs w:val="19"/>
          <w:lang w:val="es-MX"/>
        </w:rPr>
      </w:pPr>
    </w:p>
    <w:p w:rsidR="00ED1482" w:rsidRPr="00931428" w:rsidRDefault="00ED1482" w:rsidP="004725E0">
      <w:pPr>
        <w:pStyle w:val="Textoindependiente"/>
        <w:numPr>
          <w:ilvl w:val="0"/>
          <w:numId w:val="21"/>
        </w:numPr>
        <w:ind w:left="567" w:right="210" w:hanging="283"/>
        <w:contextualSpacing/>
        <w:rPr>
          <w:rFonts w:ascii="Arial" w:hAnsi="Arial" w:cs="Arial"/>
          <w:sz w:val="19"/>
          <w:szCs w:val="19"/>
          <w:lang w:val="es-MX"/>
        </w:rPr>
      </w:pPr>
      <w:r w:rsidRPr="00931428">
        <w:rPr>
          <w:rFonts w:ascii="Arial" w:hAnsi="Arial" w:cs="Arial"/>
          <w:sz w:val="19"/>
          <w:szCs w:val="19"/>
          <w:lang w:val="es-MX"/>
        </w:rPr>
        <w:t>Un representante del Consejo de la Judicatura del Poder Judicial del Estado de Oaxaca;</w:t>
      </w:r>
    </w:p>
    <w:p w:rsidR="00ED1482" w:rsidRPr="00931428" w:rsidRDefault="00ED1482" w:rsidP="004725E0">
      <w:pPr>
        <w:pStyle w:val="Prrafodelista"/>
        <w:ind w:left="567" w:hanging="283"/>
        <w:rPr>
          <w:rFonts w:ascii="Arial" w:hAnsi="Arial" w:cs="Arial"/>
          <w:sz w:val="19"/>
          <w:szCs w:val="19"/>
          <w:lang w:val="es-MX"/>
        </w:rPr>
      </w:pPr>
    </w:p>
    <w:p w:rsidR="00ED1482" w:rsidRPr="00931428" w:rsidRDefault="00ED1482" w:rsidP="004725E0">
      <w:pPr>
        <w:pStyle w:val="Textoindependiente"/>
        <w:numPr>
          <w:ilvl w:val="0"/>
          <w:numId w:val="21"/>
        </w:numPr>
        <w:ind w:left="567" w:right="210" w:hanging="283"/>
        <w:contextualSpacing/>
        <w:rPr>
          <w:rFonts w:ascii="Arial" w:hAnsi="Arial" w:cs="Arial"/>
          <w:sz w:val="19"/>
          <w:szCs w:val="19"/>
          <w:lang w:val="es-MX"/>
        </w:rPr>
      </w:pPr>
      <w:r w:rsidRPr="00931428">
        <w:rPr>
          <w:rFonts w:ascii="Arial" w:hAnsi="Arial" w:cs="Arial"/>
          <w:sz w:val="19"/>
          <w:szCs w:val="19"/>
          <w:lang w:val="es-MX"/>
        </w:rPr>
        <w:t>El Presidente del Instituto Acceso a la Información Pública y Protección de Datos Personales del Estado de Oaxaca; y</w:t>
      </w:r>
    </w:p>
    <w:p w:rsidR="00ED1482" w:rsidRPr="00931428" w:rsidRDefault="00ED1482" w:rsidP="004725E0">
      <w:pPr>
        <w:pStyle w:val="Prrafodelista"/>
        <w:ind w:left="567" w:hanging="283"/>
        <w:rPr>
          <w:rFonts w:ascii="Arial" w:hAnsi="Arial" w:cs="Arial"/>
          <w:sz w:val="19"/>
          <w:szCs w:val="19"/>
          <w:lang w:val="es-MX"/>
        </w:rPr>
      </w:pPr>
    </w:p>
    <w:p w:rsidR="00ED1482" w:rsidRPr="00931428" w:rsidRDefault="00ED1482" w:rsidP="004725E0">
      <w:pPr>
        <w:pStyle w:val="Textoindependiente"/>
        <w:numPr>
          <w:ilvl w:val="0"/>
          <w:numId w:val="21"/>
        </w:numPr>
        <w:ind w:left="567" w:right="210" w:hanging="283"/>
        <w:contextualSpacing/>
        <w:rPr>
          <w:rFonts w:ascii="Arial" w:hAnsi="Arial" w:cs="Arial"/>
          <w:sz w:val="19"/>
          <w:szCs w:val="19"/>
          <w:lang w:val="es-MX"/>
        </w:rPr>
      </w:pPr>
      <w:r w:rsidRPr="00931428">
        <w:rPr>
          <w:rFonts w:ascii="Arial" w:hAnsi="Arial" w:cs="Arial"/>
          <w:sz w:val="19"/>
          <w:szCs w:val="19"/>
          <w:lang w:val="es-MX"/>
        </w:rPr>
        <w:t>El presidente del Tribunal Contencioso Administrativo y de Cuentas del Poder Judicial del Estado de Oaxaca.</w:t>
      </w:r>
    </w:p>
    <w:p w:rsidR="00ED1482" w:rsidRPr="00931428" w:rsidRDefault="00ED1482" w:rsidP="00ED1482">
      <w:pPr>
        <w:pStyle w:val="Prrafodelista"/>
        <w:rPr>
          <w:rFonts w:ascii="Arial" w:hAnsi="Arial" w:cs="Arial"/>
          <w:sz w:val="19"/>
          <w:szCs w:val="19"/>
          <w:lang w:val="es-MX"/>
        </w:rPr>
      </w:pPr>
    </w:p>
    <w:p w:rsidR="00ED1482" w:rsidRPr="00931428" w:rsidRDefault="00ED1482" w:rsidP="00ED1482">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ARTICULO 11.</w:t>
      </w:r>
      <w:r w:rsidRPr="00931428">
        <w:rPr>
          <w:rFonts w:ascii="Arial" w:hAnsi="Arial" w:cs="Arial"/>
          <w:sz w:val="19"/>
          <w:szCs w:val="19"/>
          <w:lang w:val="es-MX"/>
        </w:rPr>
        <w:t xml:space="preserve"> Para el adecuado funcionamiento del Sistema Estatal, la presidencia del Comité Coordinador durará un año, la cual será rotativa entre los miembros del Comité de Participación Ciudadana.</w:t>
      </w:r>
    </w:p>
    <w:p w:rsidR="00ED1482" w:rsidRPr="00931428" w:rsidRDefault="00ED1482" w:rsidP="00ED1482">
      <w:pPr>
        <w:pStyle w:val="Textoindependiente"/>
        <w:ind w:right="210"/>
        <w:contextualSpacing/>
        <w:rPr>
          <w:rFonts w:ascii="Arial" w:hAnsi="Arial" w:cs="Arial"/>
          <w:sz w:val="19"/>
          <w:szCs w:val="19"/>
          <w:lang w:val="es-MX"/>
        </w:rPr>
      </w:pPr>
    </w:p>
    <w:p w:rsidR="00ED1482" w:rsidRPr="00931428" w:rsidRDefault="004725E0" w:rsidP="00ED1482">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ARTICULO 12.</w:t>
      </w:r>
      <w:r w:rsidR="00ED1482" w:rsidRPr="00931428">
        <w:rPr>
          <w:rFonts w:ascii="Arial" w:hAnsi="Arial" w:cs="Arial"/>
          <w:b/>
          <w:sz w:val="19"/>
          <w:szCs w:val="19"/>
          <w:lang w:val="es-MX"/>
        </w:rPr>
        <w:t xml:space="preserve"> </w:t>
      </w:r>
      <w:r w:rsidR="00ED1482" w:rsidRPr="00931428">
        <w:rPr>
          <w:rFonts w:ascii="Arial" w:hAnsi="Arial" w:cs="Arial"/>
          <w:sz w:val="19"/>
          <w:szCs w:val="19"/>
          <w:lang w:val="es-MX"/>
        </w:rPr>
        <w:t>Son atribuciones del Presidente del Comité Coordinador:</w:t>
      </w:r>
    </w:p>
    <w:p w:rsidR="00ED1482" w:rsidRPr="00931428" w:rsidRDefault="00ED1482" w:rsidP="00ED1482">
      <w:pPr>
        <w:pStyle w:val="Textoindependiente"/>
        <w:ind w:right="210"/>
        <w:contextualSpacing/>
        <w:rPr>
          <w:rFonts w:ascii="Arial" w:hAnsi="Arial" w:cs="Arial"/>
          <w:sz w:val="19"/>
          <w:szCs w:val="19"/>
          <w:lang w:val="es-MX"/>
        </w:rPr>
      </w:pPr>
    </w:p>
    <w:p w:rsidR="00ED1482" w:rsidRPr="00931428" w:rsidRDefault="00ED1482" w:rsidP="004725E0">
      <w:pPr>
        <w:pStyle w:val="Textoindependiente"/>
        <w:numPr>
          <w:ilvl w:val="0"/>
          <w:numId w:val="22"/>
        </w:numPr>
        <w:ind w:left="567" w:right="210" w:hanging="283"/>
        <w:contextualSpacing/>
        <w:rPr>
          <w:rFonts w:ascii="Arial" w:hAnsi="Arial" w:cs="Arial"/>
          <w:sz w:val="19"/>
          <w:szCs w:val="19"/>
          <w:lang w:val="es-MX"/>
        </w:rPr>
      </w:pPr>
      <w:r w:rsidRPr="00931428">
        <w:rPr>
          <w:rFonts w:ascii="Arial" w:hAnsi="Arial" w:cs="Arial"/>
          <w:sz w:val="19"/>
          <w:szCs w:val="19"/>
          <w:lang w:val="es-MX"/>
        </w:rPr>
        <w:t>Presidir las sesiones del Sistema Estatal y del Comité Coordinador correspondientes;</w:t>
      </w:r>
    </w:p>
    <w:p w:rsidR="00ED1482" w:rsidRPr="00931428" w:rsidRDefault="00ED1482" w:rsidP="004725E0">
      <w:pPr>
        <w:pStyle w:val="Textoindependiente"/>
        <w:ind w:left="567" w:right="210" w:hanging="283"/>
        <w:contextualSpacing/>
        <w:rPr>
          <w:rFonts w:ascii="Arial" w:hAnsi="Arial" w:cs="Arial"/>
          <w:sz w:val="19"/>
          <w:szCs w:val="19"/>
          <w:lang w:val="es-MX"/>
        </w:rPr>
      </w:pPr>
    </w:p>
    <w:p w:rsidR="00ED1482" w:rsidRPr="00931428" w:rsidRDefault="00ED1482" w:rsidP="004725E0">
      <w:pPr>
        <w:pStyle w:val="Textoindependiente"/>
        <w:numPr>
          <w:ilvl w:val="0"/>
          <w:numId w:val="22"/>
        </w:numPr>
        <w:ind w:left="567" w:right="210" w:hanging="283"/>
        <w:contextualSpacing/>
        <w:rPr>
          <w:rFonts w:ascii="Arial" w:hAnsi="Arial" w:cs="Arial"/>
          <w:sz w:val="19"/>
          <w:szCs w:val="19"/>
          <w:lang w:val="es-MX"/>
        </w:rPr>
      </w:pPr>
      <w:r w:rsidRPr="00931428">
        <w:rPr>
          <w:rFonts w:ascii="Arial" w:hAnsi="Arial" w:cs="Arial"/>
          <w:sz w:val="19"/>
          <w:szCs w:val="19"/>
          <w:lang w:val="es-MX"/>
        </w:rPr>
        <w:t>Representar al Comité Coordinador;</w:t>
      </w:r>
    </w:p>
    <w:p w:rsidR="00ED1482" w:rsidRPr="00931428" w:rsidRDefault="00ED1482" w:rsidP="004725E0">
      <w:pPr>
        <w:pStyle w:val="Prrafodelista"/>
        <w:ind w:left="567" w:hanging="283"/>
        <w:rPr>
          <w:rFonts w:ascii="Arial" w:hAnsi="Arial" w:cs="Arial"/>
          <w:sz w:val="19"/>
          <w:szCs w:val="19"/>
          <w:lang w:val="es-MX"/>
        </w:rPr>
      </w:pPr>
    </w:p>
    <w:p w:rsidR="00ED1482" w:rsidRPr="00931428" w:rsidRDefault="00ED1482" w:rsidP="004725E0">
      <w:pPr>
        <w:pStyle w:val="Textoindependiente"/>
        <w:numPr>
          <w:ilvl w:val="0"/>
          <w:numId w:val="22"/>
        </w:numPr>
        <w:ind w:left="567" w:right="210" w:hanging="283"/>
        <w:contextualSpacing/>
        <w:rPr>
          <w:rFonts w:ascii="Arial" w:hAnsi="Arial" w:cs="Arial"/>
          <w:sz w:val="19"/>
          <w:szCs w:val="19"/>
          <w:lang w:val="es-MX"/>
        </w:rPr>
      </w:pPr>
      <w:r w:rsidRPr="00931428">
        <w:rPr>
          <w:rFonts w:ascii="Arial" w:hAnsi="Arial" w:cs="Arial"/>
          <w:sz w:val="19"/>
          <w:szCs w:val="19"/>
          <w:lang w:val="es-MX"/>
        </w:rPr>
        <w:t>Convocar por medio del Secretario Técnico a sesiones;</w:t>
      </w:r>
    </w:p>
    <w:p w:rsidR="00ED1482" w:rsidRPr="00931428" w:rsidRDefault="00ED1482" w:rsidP="004725E0">
      <w:pPr>
        <w:pStyle w:val="Textoindependiente"/>
        <w:ind w:left="567" w:right="210" w:hanging="283"/>
        <w:contextualSpacing/>
        <w:rPr>
          <w:rFonts w:ascii="Arial" w:hAnsi="Arial" w:cs="Arial"/>
          <w:sz w:val="19"/>
          <w:szCs w:val="19"/>
          <w:lang w:val="es-MX"/>
        </w:rPr>
      </w:pPr>
    </w:p>
    <w:p w:rsidR="00ED1482" w:rsidRPr="00931428" w:rsidRDefault="00ED1482" w:rsidP="004725E0">
      <w:pPr>
        <w:pStyle w:val="Textoindependiente"/>
        <w:numPr>
          <w:ilvl w:val="0"/>
          <w:numId w:val="22"/>
        </w:numPr>
        <w:ind w:left="567" w:right="210" w:hanging="283"/>
        <w:contextualSpacing/>
        <w:rPr>
          <w:rFonts w:ascii="Arial" w:hAnsi="Arial" w:cs="Arial"/>
          <w:sz w:val="19"/>
          <w:szCs w:val="19"/>
          <w:lang w:val="es-MX"/>
        </w:rPr>
      </w:pPr>
      <w:r w:rsidRPr="00931428">
        <w:rPr>
          <w:rFonts w:ascii="Arial" w:hAnsi="Arial" w:cs="Arial"/>
          <w:sz w:val="19"/>
          <w:szCs w:val="19"/>
          <w:lang w:val="es-MX"/>
        </w:rPr>
        <w:t>Dar seguimiento a los acuerdos del Comité Coordinador, a través de la Secretaría Ejecutiva;</w:t>
      </w:r>
    </w:p>
    <w:p w:rsidR="00ED1482" w:rsidRPr="00931428" w:rsidRDefault="00ED1482" w:rsidP="004725E0">
      <w:pPr>
        <w:pStyle w:val="Textoindependiente"/>
        <w:ind w:left="567" w:right="210" w:hanging="283"/>
        <w:contextualSpacing/>
        <w:rPr>
          <w:rFonts w:ascii="Arial" w:hAnsi="Arial" w:cs="Arial"/>
          <w:sz w:val="19"/>
          <w:szCs w:val="19"/>
          <w:lang w:val="es-MX"/>
        </w:rPr>
      </w:pPr>
    </w:p>
    <w:p w:rsidR="00ED1482" w:rsidRPr="00931428" w:rsidRDefault="00ED1482" w:rsidP="004725E0">
      <w:pPr>
        <w:pStyle w:val="Textoindependiente"/>
        <w:numPr>
          <w:ilvl w:val="0"/>
          <w:numId w:val="22"/>
        </w:numPr>
        <w:ind w:left="567" w:right="210" w:hanging="283"/>
        <w:contextualSpacing/>
        <w:rPr>
          <w:rFonts w:ascii="Arial" w:hAnsi="Arial" w:cs="Arial"/>
          <w:sz w:val="19"/>
          <w:szCs w:val="19"/>
          <w:lang w:val="es-MX"/>
        </w:rPr>
      </w:pPr>
      <w:r w:rsidRPr="00931428">
        <w:rPr>
          <w:rFonts w:ascii="Arial" w:hAnsi="Arial" w:cs="Arial"/>
          <w:sz w:val="19"/>
          <w:szCs w:val="19"/>
          <w:lang w:val="es-MX"/>
        </w:rPr>
        <w:t>Presidir el órgano de gobierno de la Secretaría Ejecutiva;</w:t>
      </w:r>
    </w:p>
    <w:p w:rsidR="00ED1482" w:rsidRPr="00931428" w:rsidRDefault="00ED1482" w:rsidP="004725E0">
      <w:pPr>
        <w:pStyle w:val="Textoindependiente"/>
        <w:ind w:left="567" w:right="210" w:hanging="283"/>
        <w:contextualSpacing/>
        <w:rPr>
          <w:rFonts w:ascii="Arial" w:hAnsi="Arial" w:cs="Arial"/>
          <w:sz w:val="19"/>
          <w:szCs w:val="19"/>
          <w:lang w:val="es-MX"/>
        </w:rPr>
      </w:pPr>
    </w:p>
    <w:p w:rsidR="00ED1482" w:rsidRPr="00931428" w:rsidRDefault="00ED1482" w:rsidP="004725E0">
      <w:pPr>
        <w:pStyle w:val="Textoindependiente"/>
        <w:numPr>
          <w:ilvl w:val="0"/>
          <w:numId w:val="22"/>
        </w:numPr>
        <w:ind w:left="567" w:right="210" w:hanging="283"/>
        <w:contextualSpacing/>
        <w:rPr>
          <w:rFonts w:ascii="Arial" w:hAnsi="Arial" w:cs="Arial"/>
          <w:sz w:val="19"/>
          <w:szCs w:val="19"/>
          <w:lang w:val="es-MX"/>
        </w:rPr>
      </w:pPr>
      <w:r w:rsidRPr="00931428">
        <w:rPr>
          <w:rFonts w:ascii="Arial" w:hAnsi="Arial" w:cs="Arial"/>
          <w:sz w:val="19"/>
          <w:szCs w:val="19"/>
          <w:lang w:val="es-MX"/>
        </w:rPr>
        <w:t>Proponer al órgano de gobierno de la Secretaría Ejecutiva, el nombramiento del Secretario Técnico</w:t>
      </w:r>
      <w:r w:rsidR="001C0BB7" w:rsidRPr="00931428">
        <w:rPr>
          <w:rFonts w:ascii="Arial" w:hAnsi="Arial" w:cs="Arial"/>
          <w:sz w:val="19"/>
          <w:szCs w:val="19"/>
          <w:lang w:val="es-MX"/>
        </w:rPr>
        <w:t>;</w:t>
      </w:r>
    </w:p>
    <w:p w:rsidR="001C0BB7" w:rsidRPr="00931428" w:rsidRDefault="001C0BB7" w:rsidP="004725E0">
      <w:pPr>
        <w:pStyle w:val="Prrafodelista"/>
        <w:ind w:left="567" w:hanging="283"/>
        <w:rPr>
          <w:rFonts w:ascii="Arial" w:hAnsi="Arial" w:cs="Arial"/>
          <w:sz w:val="19"/>
          <w:szCs w:val="19"/>
          <w:lang w:val="es-MX"/>
        </w:rPr>
      </w:pPr>
    </w:p>
    <w:p w:rsidR="001C0BB7" w:rsidRPr="00931428" w:rsidRDefault="001C0BB7" w:rsidP="004725E0">
      <w:pPr>
        <w:pStyle w:val="Textoindependiente"/>
        <w:numPr>
          <w:ilvl w:val="0"/>
          <w:numId w:val="22"/>
        </w:numPr>
        <w:ind w:left="567" w:right="210" w:hanging="283"/>
        <w:contextualSpacing/>
        <w:rPr>
          <w:rFonts w:ascii="Arial" w:hAnsi="Arial" w:cs="Arial"/>
          <w:sz w:val="19"/>
          <w:szCs w:val="19"/>
          <w:lang w:val="es-MX"/>
        </w:rPr>
      </w:pPr>
      <w:r w:rsidRPr="00931428">
        <w:rPr>
          <w:rFonts w:ascii="Arial" w:hAnsi="Arial" w:cs="Arial"/>
          <w:sz w:val="19"/>
          <w:szCs w:val="19"/>
          <w:lang w:val="es-MX"/>
        </w:rPr>
        <w:t>Informar a los integrantes del Comité Coordinador sobre el seguimiento de los acuerdos y recomendaciones adoptados en las sesiones;</w:t>
      </w:r>
    </w:p>
    <w:p w:rsidR="001C0BB7" w:rsidRPr="00931428" w:rsidRDefault="001C0BB7" w:rsidP="004725E0">
      <w:pPr>
        <w:pStyle w:val="Prrafodelista"/>
        <w:ind w:left="567" w:hanging="283"/>
        <w:rPr>
          <w:rFonts w:ascii="Arial" w:hAnsi="Arial" w:cs="Arial"/>
          <w:sz w:val="19"/>
          <w:szCs w:val="19"/>
          <w:lang w:val="es-MX"/>
        </w:rPr>
      </w:pPr>
    </w:p>
    <w:p w:rsidR="001C0BB7" w:rsidRPr="00931428" w:rsidRDefault="001C0BB7" w:rsidP="004725E0">
      <w:pPr>
        <w:pStyle w:val="Textoindependiente"/>
        <w:numPr>
          <w:ilvl w:val="0"/>
          <w:numId w:val="22"/>
        </w:numPr>
        <w:ind w:left="567" w:right="210" w:hanging="283"/>
        <w:contextualSpacing/>
        <w:rPr>
          <w:rFonts w:ascii="Arial" w:hAnsi="Arial" w:cs="Arial"/>
          <w:sz w:val="19"/>
          <w:szCs w:val="19"/>
          <w:lang w:val="es-MX"/>
        </w:rPr>
      </w:pPr>
      <w:r w:rsidRPr="00931428">
        <w:rPr>
          <w:rFonts w:ascii="Arial" w:hAnsi="Arial" w:cs="Arial"/>
          <w:sz w:val="19"/>
          <w:szCs w:val="19"/>
          <w:lang w:val="es-MX"/>
        </w:rPr>
        <w:t>Presentar para su aprobación y publicar, el informe anual de resultados del Comité Coordinador;</w:t>
      </w:r>
    </w:p>
    <w:p w:rsidR="001C0BB7" w:rsidRPr="00931428" w:rsidRDefault="001C0BB7" w:rsidP="004725E0">
      <w:pPr>
        <w:pStyle w:val="Prrafodelista"/>
        <w:ind w:left="567" w:hanging="283"/>
        <w:rPr>
          <w:rFonts w:ascii="Arial" w:hAnsi="Arial" w:cs="Arial"/>
          <w:sz w:val="19"/>
          <w:szCs w:val="19"/>
          <w:lang w:val="es-MX"/>
        </w:rPr>
      </w:pPr>
    </w:p>
    <w:p w:rsidR="001C0BB7" w:rsidRPr="00931428" w:rsidRDefault="001C0BB7" w:rsidP="004725E0">
      <w:pPr>
        <w:pStyle w:val="Textoindependiente"/>
        <w:numPr>
          <w:ilvl w:val="0"/>
          <w:numId w:val="22"/>
        </w:numPr>
        <w:ind w:left="567" w:right="210" w:hanging="283"/>
        <w:contextualSpacing/>
        <w:rPr>
          <w:rFonts w:ascii="Arial" w:hAnsi="Arial" w:cs="Arial"/>
          <w:sz w:val="19"/>
          <w:szCs w:val="19"/>
          <w:lang w:val="es-MX"/>
        </w:rPr>
      </w:pPr>
      <w:r w:rsidRPr="00931428">
        <w:rPr>
          <w:rFonts w:ascii="Arial" w:hAnsi="Arial" w:cs="Arial"/>
          <w:sz w:val="19"/>
          <w:szCs w:val="19"/>
          <w:lang w:val="es-MX"/>
        </w:rPr>
        <w:t>Presentar para su aprobación las recomendaciones  en materia de preve</w:t>
      </w:r>
      <w:r w:rsidR="004636E8" w:rsidRPr="00931428">
        <w:rPr>
          <w:rFonts w:ascii="Arial" w:hAnsi="Arial" w:cs="Arial"/>
          <w:sz w:val="19"/>
          <w:szCs w:val="19"/>
          <w:lang w:val="es-MX"/>
        </w:rPr>
        <w:t>nción y combate a la corrupción; y</w:t>
      </w:r>
    </w:p>
    <w:p w:rsidR="004636E8" w:rsidRPr="00931428" w:rsidRDefault="004636E8" w:rsidP="004725E0">
      <w:pPr>
        <w:pStyle w:val="Prrafodelista"/>
        <w:ind w:left="567" w:hanging="283"/>
        <w:rPr>
          <w:rFonts w:ascii="Arial" w:hAnsi="Arial" w:cs="Arial"/>
          <w:sz w:val="19"/>
          <w:szCs w:val="19"/>
          <w:lang w:val="es-MX"/>
        </w:rPr>
      </w:pPr>
    </w:p>
    <w:p w:rsidR="004636E8" w:rsidRPr="00931428" w:rsidRDefault="004636E8" w:rsidP="004725E0">
      <w:pPr>
        <w:pStyle w:val="Textoindependiente"/>
        <w:numPr>
          <w:ilvl w:val="0"/>
          <w:numId w:val="22"/>
        </w:numPr>
        <w:ind w:left="567" w:right="210" w:hanging="283"/>
        <w:contextualSpacing/>
        <w:rPr>
          <w:rFonts w:ascii="Arial" w:hAnsi="Arial" w:cs="Arial"/>
          <w:sz w:val="19"/>
          <w:szCs w:val="19"/>
          <w:lang w:val="es-MX"/>
        </w:rPr>
      </w:pPr>
      <w:r w:rsidRPr="00931428">
        <w:rPr>
          <w:rFonts w:ascii="Arial" w:hAnsi="Arial" w:cs="Arial"/>
          <w:sz w:val="19"/>
          <w:szCs w:val="19"/>
          <w:lang w:val="es-MX"/>
        </w:rPr>
        <w:t>Aquellas que prevean las reglas de funcionamiento y organización interna del Comité Coordinador.</w:t>
      </w:r>
    </w:p>
    <w:p w:rsidR="004636E8" w:rsidRPr="00931428" w:rsidRDefault="004636E8" w:rsidP="004636E8">
      <w:pPr>
        <w:pStyle w:val="Prrafodelista"/>
        <w:rPr>
          <w:rFonts w:ascii="Arial" w:hAnsi="Arial" w:cs="Arial"/>
          <w:sz w:val="19"/>
          <w:szCs w:val="19"/>
          <w:lang w:val="es-MX"/>
        </w:rPr>
      </w:pPr>
    </w:p>
    <w:p w:rsidR="004636E8" w:rsidRPr="00931428" w:rsidRDefault="000D278E" w:rsidP="004636E8">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 xml:space="preserve">ARTICULO </w:t>
      </w:r>
      <w:r w:rsidR="004636E8" w:rsidRPr="00931428">
        <w:rPr>
          <w:rFonts w:ascii="Arial" w:hAnsi="Arial" w:cs="Arial"/>
          <w:b/>
          <w:sz w:val="19"/>
          <w:szCs w:val="19"/>
          <w:lang w:val="es-MX"/>
        </w:rPr>
        <w:t xml:space="preserve">13. </w:t>
      </w:r>
      <w:r w:rsidR="004636E8" w:rsidRPr="00931428">
        <w:rPr>
          <w:rFonts w:ascii="Arial" w:hAnsi="Arial" w:cs="Arial"/>
          <w:sz w:val="19"/>
          <w:szCs w:val="19"/>
          <w:lang w:val="es-MX"/>
        </w:rPr>
        <w:t xml:space="preserve">El Comité Coordinador </w:t>
      </w:r>
      <w:r w:rsidR="00E01382" w:rsidRPr="00931428">
        <w:rPr>
          <w:rFonts w:ascii="Arial" w:hAnsi="Arial" w:cs="Arial"/>
          <w:sz w:val="19"/>
          <w:szCs w:val="19"/>
          <w:lang w:val="es-MX"/>
        </w:rPr>
        <w:t>se reunirá en sesión ordinaria cada tres meses. El Secretario Técnico podrá convocar a sesión extraordinaria a petición del Presidente del Comité Coordinador o previa solicitud</w:t>
      </w:r>
      <w:r w:rsidR="00BC5D8A" w:rsidRPr="00931428">
        <w:rPr>
          <w:rFonts w:ascii="Arial" w:hAnsi="Arial" w:cs="Arial"/>
          <w:sz w:val="19"/>
          <w:szCs w:val="19"/>
          <w:lang w:val="es-MX"/>
        </w:rPr>
        <w:t xml:space="preserve"> formulada por la mayoría de los integrantes de dicho Comité. Para que el Comité Coordinador pueda sesionar es necesario que esté presente la mayoría de sus integrantes.</w:t>
      </w:r>
    </w:p>
    <w:p w:rsidR="00BC5D8A" w:rsidRPr="00931428" w:rsidRDefault="00BC5D8A" w:rsidP="004636E8">
      <w:pPr>
        <w:pStyle w:val="Textoindependiente"/>
        <w:ind w:right="210"/>
        <w:contextualSpacing/>
        <w:rPr>
          <w:rFonts w:ascii="Arial" w:hAnsi="Arial" w:cs="Arial"/>
          <w:sz w:val="19"/>
          <w:szCs w:val="19"/>
          <w:lang w:val="es-MX"/>
        </w:rPr>
      </w:pPr>
    </w:p>
    <w:p w:rsidR="00BC5D8A" w:rsidRPr="00931428" w:rsidRDefault="00BC5D8A" w:rsidP="004636E8">
      <w:pPr>
        <w:pStyle w:val="Textoindependiente"/>
        <w:ind w:right="210"/>
        <w:contextualSpacing/>
        <w:rPr>
          <w:rFonts w:ascii="Arial" w:hAnsi="Arial" w:cs="Arial"/>
          <w:sz w:val="19"/>
          <w:szCs w:val="19"/>
          <w:lang w:val="es-MX"/>
        </w:rPr>
      </w:pPr>
      <w:r w:rsidRPr="00931428">
        <w:rPr>
          <w:rFonts w:ascii="Arial" w:hAnsi="Arial" w:cs="Arial"/>
          <w:sz w:val="19"/>
          <w:szCs w:val="19"/>
          <w:lang w:val="es-MX"/>
        </w:rPr>
        <w:t>Para el desahogo de sus reuniones, el Comité Coordinador podrá invitar a los representantes</w:t>
      </w:r>
      <w:r w:rsidR="00F462AC" w:rsidRPr="00931428">
        <w:rPr>
          <w:rFonts w:ascii="Arial" w:hAnsi="Arial" w:cs="Arial"/>
          <w:sz w:val="19"/>
          <w:szCs w:val="19"/>
          <w:lang w:val="es-MX"/>
        </w:rPr>
        <w:t xml:space="preserve"> de los órganos de control interno de los organismos con autonomía reconocida en la</w:t>
      </w:r>
      <w:r w:rsidR="00D4789D" w:rsidRPr="00931428">
        <w:rPr>
          <w:rFonts w:ascii="Arial" w:hAnsi="Arial" w:cs="Arial"/>
          <w:sz w:val="19"/>
          <w:szCs w:val="19"/>
          <w:lang w:val="es-MX"/>
        </w:rPr>
        <w:t xml:space="preserve"> </w:t>
      </w:r>
      <w:r w:rsidR="00F462AC" w:rsidRPr="00931428">
        <w:rPr>
          <w:rFonts w:ascii="Arial" w:hAnsi="Arial" w:cs="Arial"/>
          <w:sz w:val="19"/>
          <w:szCs w:val="19"/>
          <w:lang w:val="es-MX"/>
        </w:rPr>
        <w:t>Constitución Política del Estado Libre y Soberano de Oaxaca, a otros entes públicos, así como a organizaciones de la sociedad civil, quienes podrán participar únicamente con derecho a voz.</w:t>
      </w:r>
    </w:p>
    <w:p w:rsidR="00F462AC" w:rsidRPr="00931428" w:rsidRDefault="00F462AC" w:rsidP="004636E8">
      <w:pPr>
        <w:pStyle w:val="Textoindependiente"/>
        <w:ind w:right="210"/>
        <w:contextualSpacing/>
        <w:rPr>
          <w:rFonts w:ascii="Arial" w:hAnsi="Arial" w:cs="Arial"/>
          <w:sz w:val="19"/>
          <w:szCs w:val="19"/>
          <w:lang w:val="es-MX"/>
        </w:rPr>
      </w:pPr>
    </w:p>
    <w:p w:rsidR="00F462AC" w:rsidRPr="00931428" w:rsidRDefault="00F462AC" w:rsidP="004636E8">
      <w:pPr>
        <w:pStyle w:val="Textoindependiente"/>
        <w:ind w:right="210"/>
        <w:contextualSpacing/>
        <w:rPr>
          <w:rFonts w:ascii="Arial" w:hAnsi="Arial" w:cs="Arial"/>
          <w:sz w:val="19"/>
          <w:szCs w:val="19"/>
          <w:lang w:val="es-MX"/>
        </w:rPr>
      </w:pPr>
      <w:r w:rsidRPr="00931428">
        <w:rPr>
          <w:rFonts w:ascii="Arial" w:hAnsi="Arial" w:cs="Arial"/>
          <w:sz w:val="19"/>
          <w:szCs w:val="19"/>
          <w:lang w:val="es-MX"/>
        </w:rPr>
        <w:t>El Sistema Estatal sesionará previa convocatoria del Comité Coordinador en los términos en que este último lo determine</w:t>
      </w:r>
      <w:r w:rsidR="00D4789D" w:rsidRPr="00931428">
        <w:rPr>
          <w:rFonts w:ascii="Arial" w:hAnsi="Arial" w:cs="Arial"/>
          <w:sz w:val="19"/>
          <w:szCs w:val="19"/>
          <w:lang w:val="es-MX"/>
        </w:rPr>
        <w:t>. Las sesiones del Comité Coordinador serán públicas.</w:t>
      </w:r>
    </w:p>
    <w:p w:rsidR="00D4789D" w:rsidRPr="00931428" w:rsidRDefault="00D4789D" w:rsidP="004636E8">
      <w:pPr>
        <w:pStyle w:val="Textoindependiente"/>
        <w:ind w:right="210"/>
        <w:contextualSpacing/>
        <w:rPr>
          <w:rFonts w:ascii="Arial" w:hAnsi="Arial" w:cs="Arial"/>
          <w:sz w:val="19"/>
          <w:szCs w:val="19"/>
          <w:lang w:val="es-MX"/>
        </w:rPr>
      </w:pPr>
    </w:p>
    <w:p w:rsidR="00D4789D" w:rsidRPr="00931428" w:rsidRDefault="00D4789D" w:rsidP="004636E8">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ARTICULO 14.</w:t>
      </w:r>
      <w:r w:rsidRPr="00931428">
        <w:rPr>
          <w:rFonts w:ascii="Arial" w:hAnsi="Arial" w:cs="Arial"/>
          <w:sz w:val="19"/>
          <w:szCs w:val="19"/>
          <w:lang w:val="es-MX"/>
        </w:rPr>
        <w:t xml:space="preserve"> Cada integrante del Comité Coordinador tiene derecho a voz y voto, y las determinaciones de éste se tomarán por mayoría de votos, salvo en los casos que esta Ley establezca mayoría calificada.</w:t>
      </w:r>
    </w:p>
    <w:p w:rsidR="00D4789D" w:rsidRPr="00931428" w:rsidRDefault="00D4789D" w:rsidP="004636E8">
      <w:pPr>
        <w:pStyle w:val="Textoindependiente"/>
        <w:ind w:right="210"/>
        <w:contextualSpacing/>
        <w:rPr>
          <w:rFonts w:ascii="Arial" w:hAnsi="Arial" w:cs="Arial"/>
          <w:sz w:val="19"/>
          <w:szCs w:val="19"/>
          <w:lang w:val="es-MX"/>
        </w:rPr>
      </w:pPr>
    </w:p>
    <w:p w:rsidR="00D4789D" w:rsidRPr="00931428" w:rsidRDefault="00D4789D" w:rsidP="004636E8">
      <w:pPr>
        <w:pStyle w:val="Textoindependiente"/>
        <w:ind w:right="210"/>
        <w:contextualSpacing/>
        <w:rPr>
          <w:rFonts w:ascii="Arial" w:hAnsi="Arial" w:cs="Arial"/>
          <w:sz w:val="19"/>
          <w:szCs w:val="19"/>
          <w:lang w:val="es-MX"/>
        </w:rPr>
      </w:pPr>
      <w:r w:rsidRPr="00931428">
        <w:rPr>
          <w:rFonts w:ascii="Arial" w:hAnsi="Arial" w:cs="Arial"/>
          <w:sz w:val="19"/>
          <w:szCs w:val="19"/>
          <w:lang w:val="es-MX"/>
        </w:rPr>
        <w:t>El Presidente del Comité Coordinador tendrá voto de calidad en caso de empate.</w:t>
      </w:r>
    </w:p>
    <w:p w:rsidR="00D4789D" w:rsidRPr="00931428" w:rsidRDefault="00D4789D" w:rsidP="004636E8">
      <w:pPr>
        <w:pStyle w:val="Textoindependiente"/>
        <w:ind w:right="210"/>
        <w:contextualSpacing/>
        <w:rPr>
          <w:rFonts w:ascii="Arial" w:hAnsi="Arial" w:cs="Arial"/>
          <w:sz w:val="19"/>
          <w:szCs w:val="19"/>
          <w:lang w:val="es-MX"/>
        </w:rPr>
      </w:pPr>
      <w:r w:rsidRPr="00931428">
        <w:rPr>
          <w:rFonts w:ascii="Arial" w:hAnsi="Arial" w:cs="Arial"/>
          <w:sz w:val="19"/>
          <w:szCs w:val="19"/>
          <w:lang w:val="es-MX"/>
        </w:rPr>
        <w:t xml:space="preserve"> </w:t>
      </w:r>
    </w:p>
    <w:p w:rsidR="00D4789D" w:rsidRPr="00931428" w:rsidRDefault="00D4789D" w:rsidP="004636E8">
      <w:pPr>
        <w:pStyle w:val="Textoindependiente"/>
        <w:ind w:right="210"/>
        <w:contextualSpacing/>
        <w:rPr>
          <w:rFonts w:ascii="Arial" w:hAnsi="Arial" w:cs="Arial"/>
          <w:sz w:val="19"/>
          <w:szCs w:val="19"/>
          <w:lang w:val="es-MX"/>
        </w:rPr>
      </w:pPr>
      <w:r w:rsidRPr="00931428">
        <w:rPr>
          <w:rFonts w:ascii="Arial" w:hAnsi="Arial" w:cs="Arial"/>
          <w:sz w:val="19"/>
          <w:szCs w:val="19"/>
          <w:lang w:val="es-MX"/>
        </w:rPr>
        <w:t>Los miembros del Comité Coordinador podrán emitir voto particular de los asuntos que se aprueben en el seno del mismo.</w:t>
      </w:r>
    </w:p>
    <w:p w:rsidR="00D4789D" w:rsidRPr="00931428" w:rsidRDefault="00D4789D" w:rsidP="004636E8">
      <w:pPr>
        <w:pStyle w:val="Textoindependiente"/>
        <w:ind w:right="210"/>
        <w:contextualSpacing/>
        <w:rPr>
          <w:rFonts w:ascii="Arial" w:hAnsi="Arial" w:cs="Arial"/>
          <w:sz w:val="19"/>
          <w:szCs w:val="19"/>
          <w:lang w:val="es-MX"/>
        </w:rPr>
      </w:pPr>
    </w:p>
    <w:p w:rsidR="00D4789D" w:rsidRPr="00931428" w:rsidRDefault="00D4789D" w:rsidP="004725E0">
      <w:pPr>
        <w:pStyle w:val="Textoindependiente"/>
        <w:ind w:right="210"/>
        <w:contextualSpacing/>
        <w:jc w:val="center"/>
        <w:rPr>
          <w:rFonts w:ascii="Arial" w:hAnsi="Arial" w:cs="Arial"/>
          <w:b/>
          <w:sz w:val="19"/>
          <w:szCs w:val="19"/>
          <w:lang w:val="es-MX"/>
        </w:rPr>
      </w:pPr>
      <w:r w:rsidRPr="00931428">
        <w:rPr>
          <w:rFonts w:ascii="Arial" w:hAnsi="Arial" w:cs="Arial"/>
          <w:b/>
          <w:sz w:val="19"/>
          <w:szCs w:val="19"/>
          <w:lang w:val="es-MX"/>
        </w:rPr>
        <w:t>Capítulo III</w:t>
      </w:r>
    </w:p>
    <w:p w:rsidR="00D4789D" w:rsidRPr="00931428" w:rsidRDefault="00D4789D" w:rsidP="004725E0">
      <w:pPr>
        <w:pStyle w:val="Textoindependiente"/>
        <w:ind w:right="210"/>
        <w:contextualSpacing/>
        <w:jc w:val="center"/>
        <w:rPr>
          <w:rFonts w:ascii="Arial" w:hAnsi="Arial" w:cs="Arial"/>
          <w:sz w:val="19"/>
          <w:szCs w:val="19"/>
          <w:lang w:val="es-MX"/>
        </w:rPr>
      </w:pPr>
      <w:r w:rsidRPr="00931428">
        <w:rPr>
          <w:rFonts w:ascii="Arial" w:hAnsi="Arial" w:cs="Arial"/>
          <w:b/>
          <w:sz w:val="19"/>
          <w:szCs w:val="19"/>
          <w:lang w:val="es-MX"/>
        </w:rPr>
        <w:t>Del Comité de Participación Ciudadana</w:t>
      </w:r>
    </w:p>
    <w:p w:rsidR="00D4789D" w:rsidRPr="00931428" w:rsidRDefault="00D4789D" w:rsidP="004636E8">
      <w:pPr>
        <w:pStyle w:val="Textoindependiente"/>
        <w:ind w:right="210"/>
        <w:contextualSpacing/>
        <w:rPr>
          <w:rFonts w:ascii="Arial" w:hAnsi="Arial" w:cs="Arial"/>
          <w:sz w:val="19"/>
          <w:szCs w:val="19"/>
          <w:lang w:val="es-MX"/>
        </w:rPr>
      </w:pPr>
    </w:p>
    <w:p w:rsidR="00D4789D" w:rsidRPr="00931428" w:rsidRDefault="00D4789D" w:rsidP="004636E8">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ARTICULO 15.</w:t>
      </w:r>
      <w:r w:rsidRPr="00931428">
        <w:rPr>
          <w:rFonts w:ascii="Arial" w:hAnsi="Arial" w:cs="Arial"/>
          <w:sz w:val="19"/>
          <w:szCs w:val="19"/>
          <w:lang w:val="es-MX"/>
        </w:rPr>
        <w:t xml:space="preserve"> El Comité de Participación Ciudadana, tiene como objetivo coadyuvar, en términos de esta Ley, al cumplimiento de los objetivos del Comité Coordinador, así como ser la instancia de vinculación con las organizaciones sociales y académicas relacionadas con las materias del Sistema Estatal.</w:t>
      </w:r>
    </w:p>
    <w:p w:rsidR="00D4789D" w:rsidRPr="00931428" w:rsidRDefault="00D4789D" w:rsidP="004636E8">
      <w:pPr>
        <w:pStyle w:val="Textoindependiente"/>
        <w:ind w:right="210"/>
        <w:contextualSpacing/>
        <w:rPr>
          <w:rFonts w:ascii="Arial" w:hAnsi="Arial" w:cs="Arial"/>
          <w:sz w:val="19"/>
          <w:szCs w:val="19"/>
          <w:lang w:val="es-MX"/>
        </w:rPr>
      </w:pPr>
    </w:p>
    <w:p w:rsidR="00D4789D" w:rsidRPr="00931428" w:rsidRDefault="00D4789D" w:rsidP="004636E8">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ARTICULO 16.</w:t>
      </w:r>
      <w:r w:rsidRPr="00931428">
        <w:rPr>
          <w:rFonts w:ascii="Arial" w:hAnsi="Arial" w:cs="Arial"/>
          <w:sz w:val="19"/>
          <w:szCs w:val="19"/>
          <w:lang w:val="es-MX"/>
        </w:rPr>
        <w:t xml:space="preserve"> El Comité de participación Ciudadana estará integrado por cinco ciudadanos de probidad y prestigio que se hayan destacado por su contribución a la transparencia, la rendición de cuentas o el combate a la </w:t>
      </w:r>
      <w:proofErr w:type="gramStart"/>
      <w:r w:rsidRPr="00931428">
        <w:rPr>
          <w:rFonts w:ascii="Arial" w:hAnsi="Arial" w:cs="Arial"/>
          <w:sz w:val="19"/>
          <w:szCs w:val="19"/>
          <w:lang w:val="es-MX"/>
        </w:rPr>
        <w:t>corrupción</w:t>
      </w:r>
      <w:proofErr w:type="gramEnd"/>
      <w:r w:rsidRPr="00931428">
        <w:rPr>
          <w:rFonts w:ascii="Arial" w:hAnsi="Arial" w:cs="Arial"/>
          <w:sz w:val="19"/>
          <w:szCs w:val="19"/>
          <w:lang w:val="es-MX"/>
        </w:rPr>
        <w:t>, procurando que prevalezca la paridad de géneros.</w:t>
      </w:r>
    </w:p>
    <w:p w:rsidR="00D4789D" w:rsidRPr="00931428" w:rsidRDefault="00D4789D" w:rsidP="004636E8">
      <w:pPr>
        <w:pStyle w:val="Textoindependiente"/>
        <w:ind w:right="210"/>
        <w:contextualSpacing/>
        <w:rPr>
          <w:rFonts w:ascii="Arial" w:hAnsi="Arial" w:cs="Arial"/>
          <w:sz w:val="19"/>
          <w:szCs w:val="19"/>
          <w:lang w:val="es-MX"/>
        </w:rPr>
      </w:pPr>
    </w:p>
    <w:p w:rsidR="00D4789D" w:rsidRPr="00931428" w:rsidRDefault="00D4789D" w:rsidP="004636E8">
      <w:pPr>
        <w:pStyle w:val="Textoindependiente"/>
        <w:ind w:right="210"/>
        <w:contextualSpacing/>
        <w:rPr>
          <w:rFonts w:ascii="Arial" w:hAnsi="Arial" w:cs="Arial"/>
          <w:sz w:val="19"/>
          <w:szCs w:val="19"/>
          <w:lang w:val="es-MX"/>
        </w:rPr>
      </w:pPr>
      <w:r w:rsidRPr="00931428">
        <w:rPr>
          <w:rFonts w:ascii="Arial" w:hAnsi="Arial" w:cs="Arial"/>
          <w:sz w:val="19"/>
          <w:szCs w:val="19"/>
          <w:lang w:val="es-MX"/>
        </w:rPr>
        <w:t>Sus integrantes deberán reunir los mismos requisitos que esta Ley establece para ser nombrado Secretario Técnico.</w:t>
      </w:r>
    </w:p>
    <w:p w:rsidR="00D4789D" w:rsidRPr="00931428" w:rsidRDefault="00D4789D" w:rsidP="004636E8">
      <w:pPr>
        <w:pStyle w:val="Textoindependiente"/>
        <w:ind w:right="210"/>
        <w:contextualSpacing/>
        <w:rPr>
          <w:rFonts w:ascii="Arial" w:hAnsi="Arial" w:cs="Arial"/>
          <w:sz w:val="19"/>
          <w:szCs w:val="19"/>
          <w:lang w:val="es-MX"/>
        </w:rPr>
      </w:pPr>
    </w:p>
    <w:p w:rsidR="00D4789D" w:rsidRPr="00931428" w:rsidRDefault="00D4789D" w:rsidP="004636E8">
      <w:pPr>
        <w:pStyle w:val="Textoindependiente"/>
        <w:ind w:right="210"/>
        <w:contextualSpacing/>
        <w:rPr>
          <w:rFonts w:ascii="Arial" w:hAnsi="Arial" w:cs="Arial"/>
          <w:sz w:val="19"/>
          <w:szCs w:val="19"/>
          <w:lang w:val="es-MX"/>
        </w:rPr>
      </w:pPr>
      <w:r w:rsidRPr="00931428">
        <w:rPr>
          <w:rFonts w:ascii="Arial" w:hAnsi="Arial" w:cs="Arial"/>
          <w:sz w:val="19"/>
          <w:szCs w:val="19"/>
          <w:lang w:val="es-MX"/>
        </w:rPr>
        <w:t>Los integrantes del Comité de Participación Ciudadana no podrán ocupar, durante el tiempo de su gestión, un empleo, cargo o comisión de cualquier naturaleza, en los gobiernos federal, local o municipal, ni cualquier otro empleo que les impida el libre ejercicio de los servicios que prestarán al Comité de Participación Ciudadana</w:t>
      </w:r>
      <w:r w:rsidR="00DD14AD" w:rsidRPr="00931428">
        <w:rPr>
          <w:rFonts w:ascii="Arial" w:hAnsi="Arial" w:cs="Arial"/>
          <w:sz w:val="19"/>
          <w:szCs w:val="19"/>
          <w:lang w:val="es-MX"/>
        </w:rPr>
        <w:t xml:space="preserve"> y a la Comisión Ejecutiva.</w:t>
      </w:r>
    </w:p>
    <w:p w:rsidR="00DD14AD" w:rsidRPr="00931428" w:rsidRDefault="00DD14AD" w:rsidP="004636E8">
      <w:pPr>
        <w:pStyle w:val="Textoindependiente"/>
        <w:ind w:right="210"/>
        <w:contextualSpacing/>
        <w:rPr>
          <w:rFonts w:ascii="Arial" w:hAnsi="Arial" w:cs="Arial"/>
          <w:sz w:val="19"/>
          <w:szCs w:val="19"/>
          <w:lang w:val="es-MX"/>
        </w:rPr>
      </w:pPr>
    </w:p>
    <w:p w:rsidR="00DD14AD" w:rsidRPr="00931428" w:rsidRDefault="00DD14AD" w:rsidP="004636E8">
      <w:pPr>
        <w:pStyle w:val="Textoindependiente"/>
        <w:ind w:right="210"/>
        <w:contextualSpacing/>
        <w:rPr>
          <w:rFonts w:ascii="Arial" w:hAnsi="Arial" w:cs="Arial"/>
          <w:sz w:val="19"/>
          <w:szCs w:val="19"/>
          <w:lang w:val="es-MX"/>
        </w:rPr>
      </w:pPr>
      <w:r w:rsidRPr="00931428">
        <w:rPr>
          <w:rFonts w:ascii="Arial" w:hAnsi="Arial" w:cs="Arial"/>
          <w:sz w:val="19"/>
          <w:szCs w:val="19"/>
          <w:lang w:val="es-MX"/>
        </w:rPr>
        <w:t>Durará en su cargo cinco años, sin posibilidad de reelección y serán renovados de manera escalonada, y solo podrán ser removidos por alguna de las causas establecidas en la normatividad relativa a los actos de particulares vinculados con faltas administrativas graves.</w:t>
      </w:r>
    </w:p>
    <w:p w:rsidR="00DD14AD" w:rsidRPr="00931428" w:rsidRDefault="00DD14AD" w:rsidP="004636E8">
      <w:pPr>
        <w:pStyle w:val="Textoindependiente"/>
        <w:ind w:right="210"/>
        <w:contextualSpacing/>
        <w:rPr>
          <w:rFonts w:ascii="Arial" w:hAnsi="Arial" w:cs="Arial"/>
          <w:sz w:val="19"/>
          <w:szCs w:val="19"/>
          <w:lang w:val="es-MX"/>
        </w:rPr>
      </w:pPr>
    </w:p>
    <w:p w:rsidR="00DD14AD" w:rsidRPr="00931428" w:rsidRDefault="00DD14AD" w:rsidP="004636E8">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ARTICULO 17.</w:t>
      </w:r>
      <w:r w:rsidRPr="00931428">
        <w:rPr>
          <w:rFonts w:ascii="Arial" w:hAnsi="Arial" w:cs="Arial"/>
          <w:sz w:val="19"/>
          <w:szCs w:val="19"/>
          <w:lang w:val="es-MX"/>
        </w:rPr>
        <w:t xml:space="preserve"> Los integrantes del Comité de Participación Ciudadana, no tendrán relación laboral alguna por virtud de su encargo con la Secretaria Ejecutiva. El vínculo legal con la misma, así como su contraprestación, </w:t>
      </w:r>
      <w:r w:rsidRPr="00931428">
        <w:rPr>
          <w:rFonts w:ascii="Arial" w:hAnsi="Arial" w:cs="Arial"/>
          <w:sz w:val="19"/>
          <w:szCs w:val="19"/>
          <w:lang w:val="es-MX"/>
        </w:rPr>
        <w:lastRenderedPageBreak/>
        <w:t>serán establecidos a través  de contratos de prestación de servicios por honorarios, en los términos que determine el órgano de gobierno, por lo que no gozarán de prestaciones, garantizando así la objetividad en sus aportaciones a la Secretaria Ejecutiva.</w:t>
      </w:r>
    </w:p>
    <w:p w:rsidR="00DD14AD" w:rsidRPr="00931428" w:rsidRDefault="00DD14AD" w:rsidP="004636E8">
      <w:pPr>
        <w:pStyle w:val="Textoindependiente"/>
        <w:ind w:right="210"/>
        <w:contextualSpacing/>
        <w:rPr>
          <w:rFonts w:ascii="Arial" w:hAnsi="Arial" w:cs="Arial"/>
          <w:sz w:val="19"/>
          <w:szCs w:val="19"/>
          <w:lang w:val="es-MX"/>
        </w:rPr>
      </w:pPr>
    </w:p>
    <w:p w:rsidR="00DD14AD" w:rsidRPr="00931428" w:rsidRDefault="00DD14AD" w:rsidP="004636E8">
      <w:pPr>
        <w:pStyle w:val="Textoindependiente"/>
        <w:ind w:right="210"/>
        <w:contextualSpacing/>
        <w:rPr>
          <w:rFonts w:ascii="Arial" w:hAnsi="Arial" w:cs="Arial"/>
          <w:sz w:val="19"/>
          <w:szCs w:val="19"/>
          <w:lang w:val="es-MX"/>
        </w:rPr>
      </w:pPr>
      <w:r w:rsidRPr="00931428">
        <w:rPr>
          <w:rFonts w:ascii="Arial" w:hAnsi="Arial" w:cs="Arial"/>
          <w:sz w:val="19"/>
          <w:szCs w:val="19"/>
          <w:lang w:val="es-MX"/>
        </w:rPr>
        <w:t xml:space="preserve">Los integrantes del Comité de Participación Ciudadana estarán sujetos al régimen de responsabilidades que determina </w:t>
      </w:r>
      <w:r w:rsidR="007D2892" w:rsidRPr="00931428">
        <w:rPr>
          <w:rFonts w:ascii="Arial" w:hAnsi="Arial" w:cs="Arial"/>
          <w:sz w:val="19"/>
          <w:szCs w:val="19"/>
          <w:lang w:val="es-MX"/>
        </w:rPr>
        <w:t>el artículo 115 de la Constitución Política del Estado Libre y Soberano de Oaxaca.</w:t>
      </w:r>
    </w:p>
    <w:p w:rsidR="007D2892" w:rsidRPr="00931428" w:rsidRDefault="007D2892" w:rsidP="004636E8">
      <w:pPr>
        <w:pStyle w:val="Textoindependiente"/>
        <w:ind w:right="210"/>
        <w:contextualSpacing/>
        <w:rPr>
          <w:rFonts w:ascii="Arial" w:hAnsi="Arial" w:cs="Arial"/>
          <w:sz w:val="19"/>
          <w:szCs w:val="19"/>
          <w:lang w:val="es-MX"/>
        </w:rPr>
      </w:pPr>
    </w:p>
    <w:p w:rsidR="007D2892" w:rsidRPr="00931428" w:rsidRDefault="007D2892" w:rsidP="004636E8">
      <w:pPr>
        <w:pStyle w:val="Textoindependiente"/>
        <w:ind w:right="210"/>
        <w:contextualSpacing/>
        <w:rPr>
          <w:rFonts w:ascii="Arial" w:hAnsi="Arial" w:cs="Arial"/>
          <w:sz w:val="19"/>
          <w:szCs w:val="19"/>
          <w:lang w:val="es-MX"/>
        </w:rPr>
      </w:pPr>
      <w:r w:rsidRPr="00931428">
        <w:rPr>
          <w:rFonts w:ascii="Arial" w:hAnsi="Arial" w:cs="Arial"/>
          <w:sz w:val="19"/>
          <w:szCs w:val="19"/>
          <w:lang w:val="es-MX"/>
        </w:rPr>
        <w:t>En relación con el párrafo anterior, le serán aplicables las obligaciones de confidencialidad, secrecía, reguardo de información, y demás aplicables por el acceso que llegaren a tener a las plataformas digitales de la Secretaría Ejecutiva y demás información de carácter reservado y confidencial.</w:t>
      </w:r>
    </w:p>
    <w:p w:rsidR="007D2892" w:rsidRPr="00931428" w:rsidRDefault="007D2892" w:rsidP="004636E8">
      <w:pPr>
        <w:pStyle w:val="Textoindependiente"/>
        <w:ind w:right="210"/>
        <w:contextualSpacing/>
        <w:rPr>
          <w:rFonts w:ascii="Arial" w:hAnsi="Arial" w:cs="Arial"/>
          <w:sz w:val="19"/>
          <w:szCs w:val="19"/>
          <w:lang w:val="es-MX"/>
        </w:rPr>
      </w:pPr>
    </w:p>
    <w:p w:rsidR="007D2892" w:rsidRPr="00931428" w:rsidRDefault="007D2892" w:rsidP="004636E8">
      <w:pPr>
        <w:pStyle w:val="Textoindependiente"/>
        <w:ind w:right="210"/>
        <w:contextualSpacing/>
        <w:rPr>
          <w:rFonts w:ascii="Arial" w:hAnsi="Arial" w:cs="Arial"/>
          <w:sz w:val="19"/>
          <w:szCs w:val="19"/>
          <w:lang w:val="es-MX"/>
        </w:rPr>
      </w:pPr>
      <w:r w:rsidRPr="00931428">
        <w:rPr>
          <w:rFonts w:ascii="Arial" w:hAnsi="Arial" w:cs="Arial"/>
          <w:b/>
          <w:sz w:val="19"/>
          <w:szCs w:val="19"/>
          <w:lang w:val="es-MX"/>
        </w:rPr>
        <w:t xml:space="preserve">ARTICULO 18. </w:t>
      </w:r>
      <w:r w:rsidRPr="00931428">
        <w:rPr>
          <w:rFonts w:ascii="Arial" w:hAnsi="Arial" w:cs="Arial"/>
          <w:sz w:val="19"/>
          <w:szCs w:val="19"/>
          <w:lang w:val="es-MX"/>
        </w:rPr>
        <w:t>Los integrantes del Comité de Participación Ciudadana serán nombrados conforme al siguiente procedimiento:</w:t>
      </w:r>
    </w:p>
    <w:p w:rsidR="007D2892" w:rsidRPr="00931428" w:rsidRDefault="007D2892" w:rsidP="004636E8">
      <w:pPr>
        <w:pStyle w:val="Textoindependiente"/>
        <w:ind w:right="210"/>
        <w:contextualSpacing/>
        <w:rPr>
          <w:rFonts w:ascii="Arial" w:hAnsi="Arial" w:cs="Arial"/>
          <w:sz w:val="19"/>
          <w:szCs w:val="19"/>
          <w:lang w:val="es-MX"/>
        </w:rPr>
      </w:pPr>
    </w:p>
    <w:p w:rsidR="007D2892" w:rsidRPr="00931428" w:rsidRDefault="007D2892" w:rsidP="004725E0">
      <w:pPr>
        <w:pStyle w:val="Textoindependiente"/>
        <w:numPr>
          <w:ilvl w:val="0"/>
          <w:numId w:val="24"/>
        </w:numPr>
        <w:ind w:left="567" w:right="210" w:hanging="283"/>
        <w:contextualSpacing/>
        <w:rPr>
          <w:rFonts w:ascii="Arial" w:hAnsi="Arial" w:cs="Arial"/>
          <w:sz w:val="19"/>
          <w:szCs w:val="19"/>
          <w:lang w:val="es-MX"/>
        </w:rPr>
      </w:pPr>
      <w:r w:rsidRPr="00931428">
        <w:rPr>
          <w:rFonts w:ascii="Arial" w:hAnsi="Arial" w:cs="Arial"/>
          <w:sz w:val="19"/>
          <w:szCs w:val="19"/>
          <w:lang w:val="es-MX"/>
        </w:rPr>
        <w:t>El Congreso del Estado de Oaxaca, constituirá una Comisión de selección integrada por nueve ciudadanos residentes del Estado, por un periodo de tres años, de la siguiente manera:</w:t>
      </w:r>
    </w:p>
    <w:p w:rsidR="007D2892" w:rsidRPr="00931428" w:rsidRDefault="007D2892" w:rsidP="007D2892">
      <w:pPr>
        <w:pStyle w:val="Textoindependiente"/>
        <w:ind w:left="1080" w:right="210"/>
        <w:contextualSpacing/>
        <w:rPr>
          <w:rFonts w:ascii="Arial" w:hAnsi="Arial" w:cs="Arial"/>
          <w:sz w:val="19"/>
          <w:szCs w:val="19"/>
          <w:lang w:val="es-MX"/>
        </w:rPr>
      </w:pPr>
    </w:p>
    <w:p w:rsidR="007D2892" w:rsidRPr="00931428" w:rsidRDefault="007D2892" w:rsidP="004725E0">
      <w:pPr>
        <w:pStyle w:val="Textoindependiente"/>
        <w:numPr>
          <w:ilvl w:val="0"/>
          <w:numId w:val="25"/>
        </w:numPr>
        <w:ind w:left="851" w:right="210" w:hanging="284"/>
        <w:contextualSpacing/>
        <w:rPr>
          <w:rFonts w:ascii="Arial" w:hAnsi="Arial" w:cs="Arial"/>
          <w:sz w:val="19"/>
          <w:szCs w:val="19"/>
          <w:lang w:val="es-MX"/>
        </w:rPr>
      </w:pPr>
      <w:r w:rsidRPr="00931428">
        <w:rPr>
          <w:rFonts w:ascii="Arial" w:hAnsi="Arial" w:cs="Arial"/>
          <w:sz w:val="19"/>
          <w:szCs w:val="19"/>
          <w:lang w:val="es-MX"/>
        </w:rPr>
        <w:t xml:space="preserve">Convocará a las instituciones de educación superior y de investigación, para proponer candidatos a fin de integrar la Comisión de selección, para lo cual deberán enviar los </w:t>
      </w:r>
      <w:r w:rsidR="00775CBE" w:rsidRPr="00931428">
        <w:rPr>
          <w:rFonts w:ascii="Arial" w:hAnsi="Arial" w:cs="Arial"/>
          <w:sz w:val="19"/>
          <w:szCs w:val="19"/>
          <w:lang w:val="es-MX"/>
        </w:rPr>
        <w:t>documentos que acrediten el perfil solicitado en la convocatoria, en un plazo no mayor a quince días, para seleccionar a cinco miembros basándose en los elementos decisorios que se hayan plasmado en la convocatoria, tomando en cuenta que se hayan destacado por su contribución en materia de fiscalización de rendición de cuentas y combate a la corrupción.</w:t>
      </w:r>
    </w:p>
    <w:p w:rsidR="00775CBE" w:rsidRPr="00931428" w:rsidRDefault="00775CBE" w:rsidP="004725E0">
      <w:pPr>
        <w:pStyle w:val="Textoindependiente"/>
        <w:ind w:left="851" w:right="210" w:hanging="284"/>
        <w:contextualSpacing/>
        <w:rPr>
          <w:rFonts w:ascii="Arial" w:hAnsi="Arial" w:cs="Arial"/>
          <w:sz w:val="19"/>
          <w:szCs w:val="19"/>
          <w:lang w:val="es-MX"/>
        </w:rPr>
      </w:pPr>
    </w:p>
    <w:p w:rsidR="00775CBE" w:rsidRPr="00931428" w:rsidRDefault="00775CBE" w:rsidP="004725E0">
      <w:pPr>
        <w:pStyle w:val="Textoindependiente"/>
        <w:numPr>
          <w:ilvl w:val="0"/>
          <w:numId w:val="25"/>
        </w:numPr>
        <w:ind w:left="851" w:right="210" w:hanging="284"/>
        <w:contextualSpacing/>
        <w:rPr>
          <w:rFonts w:ascii="Arial" w:hAnsi="Arial" w:cs="Arial"/>
          <w:sz w:val="19"/>
          <w:szCs w:val="19"/>
          <w:lang w:val="es-MX"/>
        </w:rPr>
      </w:pPr>
      <w:r w:rsidRPr="00931428">
        <w:rPr>
          <w:rFonts w:ascii="Arial" w:hAnsi="Arial" w:cs="Arial"/>
          <w:sz w:val="19"/>
          <w:szCs w:val="19"/>
          <w:lang w:val="es-MX"/>
        </w:rPr>
        <w:t>Convocará a organizaciones de la sociedad civil especializadas en materia de fiscalización, de rendición de cuentas y combate a la corrupción, y que demuestren tener experiencia comprobada en dichas materias, para seleccionar a cuatro miembros, en los mismos términos del inciso anterior.</w:t>
      </w:r>
    </w:p>
    <w:p w:rsidR="00775CBE" w:rsidRPr="00931428" w:rsidRDefault="00775CBE" w:rsidP="00775CBE">
      <w:pPr>
        <w:pStyle w:val="Prrafodelista"/>
        <w:rPr>
          <w:rFonts w:ascii="Arial" w:hAnsi="Arial" w:cs="Arial"/>
          <w:sz w:val="19"/>
          <w:szCs w:val="19"/>
          <w:lang w:val="es-MX"/>
        </w:rPr>
      </w:pPr>
    </w:p>
    <w:p w:rsidR="00775CBE" w:rsidRPr="00931428" w:rsidRDefault="00775CBE" w:rsidP="00775CBE">
      <w:pPr>
        <w:pStyle w:val="Textoindependiente"/>
        <w:ind w:right="210"/>
        <w:contextualSpacing/>
        <w:rPr>
          <w:rFonts w:ascii="Arial" w:hAnsi="Arial" w:cs="Arial"/>
          <w:sz w:val="19"/>
          <w:szCs w:val="19"/>
          <w:lang w:val="es-MX"/>
        </w:rPr>
      </w:pPr>
      <w:r w:rsidRPr="00931428">
        <w:rPr>
          <w:rFonts w:ascii="Arial" w:hAnsi="Arial" w:cs="Arial"/>
          <w:sz w:val="19"/>
          <w:szCs w:val="19"/>
          <w:lang w:val="es-MX"/>
        </w:rPr>
        <w:t>El cargo de miembro de la Comisión de Selección será honorario. Quienes funjan como miembros no podrán ser designados como integrantes  del Comité de Participación Ciudadana por un periodo de seis años contados a partir de la disolución de la Comisión de selección.</w:t>
      </w:r>
    </w:p>
    <w:p w:rsidR="00775CBE" w:rsidRPr="00931428" w:rsidRDefault="00775CBE" w:rsidP="00775CBE">
      <w:pPr>
        <w:pStyle w:val="Textoindependiente"/>
        <w:ind w:right="210"/>
        <w:contextualSpacing/>
        <w:rPr>
          <w:rFonts w:ascii="Arial" w:hAnsi="Arial" w:cs="Arial"/>
          <w:sz w:val="19"/>
          <w:szCs w:val="19"/>
          <w:lang w:val="es-MX"/>
        </w:rPr>
      </w:pPr>
    </w:p>
    <w:p w:rsidR="007D2892" w:rsidRPr="00931428" w:rsidRDefault="00775CBE" w:rsidP="004725E0">
      <w:pPr>
        <w:pStyle w:val="Textoindependiente"/>
        <w:numPr>
          <w:ilvl w:val="0"/>
          <w:numId w:val="24"/>
        </w:numPr>
        <w:ind w:left="567" w:right="210" w:hanging="283"/>
        <w:contextualSpacing/>
        <w:rPr>
          <w:rFonts w:ascii="Arial" w:hAnsi="Arial" w:cs="Arial"/>
          <w:sz w:val="19"/>
          <w:szCs w:val="19"/>
          <w:lang w:val="es-MX"/>
        </w:rPr>
      </w:pPr>
      <w:r w:rsidRPr="00931428">
        <w:rPr>
          <w:rFonts w:ascii="Arial" w:hAnsi="Arial" w:cs="Arial"/>
          <w:sz w:val="19"/>
          <w:szCs w:val="19"/>
          <w:lang w:val="es-MX"/>
        </w:rPr>
        <w:lastRenderedPageBreak/>
        <w:t>La Comisión de selección deberá emitir una convocatoria, con el objeto de realizar una amplia consulta pública estatal dirigida a toda  la sociedad en general, para que presenten</w:t>
      </w:r>
      <w:r w:rsidR="00847C5F" w:rsidRPr="00931428">
        <w:rPr>
          <w:rFonts w:ascii="Arial" w:hAnsi="Arial" w:cs="Arial"/>
          <w:sz w:val="19"/>
          <w:szCs w:val="19"/>
          <w:lang w:val="es-MX"/>
        </w:rPr>
        <w:t xml:space="preserve"> sus postulaciones de aspirantes a ocupar el cargo.</w:t>
      </w:r>
    </w:p>
    <w:p w:rsidR="00847C5F" w:rsidRPr="00931428" w:rsidRDefault="00847C5F" w:rsidP="00847C5F">
      <w:pPr>
        <w:pStyle w:val="Textoindependiente"/>
        <w:ind w:left="1080" w:right="210"/>
        <w:contextualSpacing/>
        <w:rPr>
          <w:rFonts w:ascii="Arial" w:hAnsi="Arial" w:cs="Arial"/>
          <w:sz w:val="19"/>
          <w:szCs w:val="19"/>
          <w:lang w:val="es-MX"/>
        </w:rPr>
      </w:pPr>
    </w:p>
    <w:p w:rsidR="00847C5F" w:rsidRPr="00931428" w:rsidRDefault="00847C5F" w:rsidP="004725E0">
      <w:pPr>
        <w:pStyle w:val="Textoindependiente"/>
        <w:ind w:left="567" w:right="210"/>
        <w:contextualSpacing/>
        <w:rPr>
          <w:rFonts w:ascii="Arial" w:hAnsi="Arial" w:cs="Arial"/>
          <w:sz w:val="19"/>
          <w:szCs w:val="19"/>
          <w:lang w:val="es-MX"/>
        </w:rPr>
      </w:pPr>
      <w:r w:rsidRPr="00931428">
        <w:rPr>
          <w:rFonts w:ascii="Arial" w:hAnsi="Arial" w:cs="Arial"/>
          <w:sz w:val="19"/>
          <w:szCs w:val="19"/>
          <w:lang w:val="es-MX"/>
        </w:rPr>
        <w:t>Para ello, definirá la metodología, plazos y criterios de selección de los integrantes del Comité de Participación Ciudadana y deberá hacerlos públicos; en donde deberá considerar al menos las siguientes características:</w:t>
      </w:r>
    </w:p>
    <w:p w:rsidR="00847C5F" w:rsidRPr="00931428" w:rsidRDefault="00847C5F" w:rsidP="00847C5F">
      <w:pPr>
        <w:pStyle w:val="Textoindependiente"/>
        <w:ind w:left="1080" w:right="210"/>
        <w:contextualSpacing/>
        <w:rPr>
          <w:rFonts w:ascii="Arial" w:hAnsi="Arial" w:cs="Arial"/>
          <w:sz w:val="19"/>
          <w:szCs w:val="19"/>
          <w:lang w:val="es-MX"/>
        </w:rPr>
      </w:pPr>
    </w:p>
    <w:p w:rsidR="00847C5F" w:rsidRPr="00931428" w:rsidRDefault="00847C5F" w:rsidP="004725E0">
      <w:pPr>
        <w:pStyle w:val="Textoindependiente"/>
        <w:numPr>
          <w:ilvl w:val="0"/>
          <w:numId w:val="26"/>
        </w:numPr>
        <w:ind w:left="851" w:right="210" w:hanging="284"/>
        <w:contextualSpacing/>
        <w:rPr>
          <w:rFonts w:ascii="Arial" w:hAnsi="Arial" w:cs="Arial"/>
          <w:sz w:val="19"/>
          <w:szCs w:val="19"/>
          <w:lang w:val="es-MX"/>
        </w:rPr>
      </w:pPr>
      <w:r w:rsidRPr="00931428">
        <w:rPr>
          <w:rFonts w:ascii="Arial" w:hAnsi="Arial" w:cs="Arial"/>
          <w:sz w:val="19"/>
          <w:szCs w:val="19"/>
          <w:lang w:val="es-MX"/>
        </w:rPr>
        <w:t>El método de registro y evaluación de los aspirantes;</w:t>
      </w:r>
    </w:p>
    <w:p w:rsidR="004725E0" w:rsidRPr="00931428" w:rsidRDefault="004725E0" w:rsidP="004725E0">
      <w:pPr>
        <w:pStyle w:val="Textoindependiente"/>
        <w:ind w:left="851" w:right="210"/>
        <w:contextualSpacing/>
        <w:rPr>
          <w:rFonts w:ascii="Arial" w:hAnsi="Arial" w:cs="Arial"/>
          <w:sz w:val="19"/>
          <w:szCs w:val="19"/>
          <w:lang w:val="es-MX"/>
        </w:rPr>
      </w:pPr>
    </w:p>
    <w:p w:rsidR="00847C5F" w:rsidRPr="00931428" w:rsidRDefault="00847C5F" w:rsidP="004725E0">
      <w:pPr>
        <w:pStyle w:val="Textoindependiente"/>
        <w:numPr>
          <w:ilvl w:val="0"/>
          <w:numId w:val="26"/>
        </w:numPr>
        <w:ind w:left="851" w:right="210" w:hanging="284"/>
        <w:contextualSpacing/>
        <w:rPr>
          <w:rFonts w:ascii="Arial" w:hAnsi="Arial" w:cs="Arial"/>
          <w:sz w:val="19"/>
          <w:szCs w:val="19"/>
          <w:lang w:val="es-MX"/>
        </w:rPr>
      </w:pPr>
      <w:r w:rsidRPr="00931428">
        <w:rPr>
          <w:rFonts w:ascii="Arial" w:hAnsi="Arial" w:cs="Arial"/>
          <w:sz w:val="19"/>
          <w:szCs w:val="19"/>
          <w:lang w:val="es-MX"/>
        </w:rPr>
        <w:t>Hacer pública la lista de las y los aspirantes;</w:t>
      </w:r>
    </w:p>
    <w:p w:rsidR="004725E0" w:rsidRPr="00931428" w:rsidRDefault="004725E0" w:rsidP="004725E0">
      <w:pPr>
        <w:pStyle w:val="Textoindependiente"/>
        <w:ind w:left="851" w:right="210"/>
        <w:contextualSpacing/>
        <w:rPr>
          <w:rFonts w:ascii="Arial" w:hAnsi="Arial" w:cs="Arial"/>
          <w:sz w:val="19"/>
          <w:szCs w:val="19"/>
          <w:lang w:val="es-MX"/>
        </w:rPr>
      </w:pPr>
    </w:p>
    <w:p w:rsidR="00847C5F" w:rsidRPr="00931428" w:rsidRDefault="00847C5F" w:rsidP="004725E0">
      <w:pPr>
        <w:pStyle w:val="Textoindependiente"/>
        <w:numPr>
          <w:ilvl w:val="0"/>
          <w:numId w:val="26"/>
        </w:numPr>
        <w:ind w:left="851" w:right="210" w:hanging="284"/>
        <w:contextualSpacing/>
        <w:rPr>
          <w:rFonts w:ascii="Arial" w:hAnsi="Arial" w:cs="Arial"/>
          <w:sz w:val="19"/>
          <w:szCs w:val="19"/>
          <w:lang w:val="es-MX"/>
        </w:rPr>
      </w:pPr>
      <w:r w:rsidRPr="00931428">
        <w:rPr>
          <w:rFonts w:ascii="Arial" w:hAnsi="Arial" w:cs="Arial"/>
          <w:sz w:val="19"/>
          <w:szCs w:val="19"/>
          <w:lang w:val="es-MX"/>
        </w:rPr>
        <w:t>Hacer públicos los documentos que hayan sido entregados para su inscripción en versiones públicas;</w:t>
      </w:r>
    </w:p>
    <w:p w:rsidR="004725E0" w:rsidRPr="00931428" w:rsidRDefault="004725E0" w:rsidP="004725E0">
      <w:pPr>
        <w:pStyle w:val="Textoindependiente"/>
        <w:ind w:left="851" w:right="210"/>
        <w:contextualSpacing/>
        <w:rPr>
          <w:rFonts w:ascii="Arial" w:hAnsi="Arial" w:cs="Arial"/>
          <w:sz w:val="19"/>
          <w:szCs w:val="19"/>
          <w:lang w:val="es-MX"/>
        </w:rPr>
      </w:pPr>
    </w:p>
    <w:p w:rsidR="00847C5F" w:rsidRPr="00931428" w:rsidRDefault="00847C5F" w:rsidP="004725E0">
      <w:pPr>
        <w:pStyle w:val="Textoindependiente"/>
        <w:numPr>
          <w:ilvl w:val="0"/>
          <w:numId w:val="26"/>
        </w:numPr>
        <w:ind w:left="851" w:right="210" w:hanging="284"/>
        <w:contextualSpacing/>
        <w:rPr>
          <w:rFonts w:ascii="Arial" w:hAnsi="Arial" w:cs="Arial"/>
          <w:sz w:val="19"/>
          <w:szCs w:val="19"/>
          <w:lang w:val="es-MX"/>
        </w:rPr>
      </w:pPr>
      <w:r w:rsidRPr="00931428">
        <w:rPr>
          <w:rFonts w:ascii="Arial" w:hAnsi="Arial" w:cs="Arial"/>
          <w:sz w:val="19"/>
          <w:szCs w:val="19"/>
          <w:lang w:val="es-MX"/>
        </w:rPr>
        <w:t>Hacer público el cronograma de audiencias;</w:t>
      </w:r>
    </w:p>
    <w:p w:rsidR="004725E0" w:rsidRPr="00931428" w:rsidRDefault="004725E0" w:rsidP="004725E0">
      <w:pPr>
        <w:pStyle w:val="Textoindependiente"/>
        <w:ind w:left="851" w:right="210"/>
        <w:contextualSpacing/>
        <w:rPr>
          <w:rFonts w:ascii="Arial" w:hAnsi="Arial" w:cs="Arial"/>
          <w:sz w:val="19"/>
          <w:szCs w:val="19"/>
          <w:lang w:val="es-MX"/>
        </w:rPr>
      </w:pPr>
    </w:p>
    <w:p w:rsidR="00847C5F" w:rsidRPr="00931428" w:rsidRDefault="00847C5F" w:rsidP="004725E0">
      <w:pPr>
        <w:pStyle w:val="Textoindependiente"/>
        <w:numPr>
          <w:ilvl w:val="0"/>
          <w:numId w:val="26"/>
        </w:numPr>
        <w:ind w:left="851" w:right="210" w:hanging="284"/>
        <w:contextualSpacing/>
        <w:rPr>
          <w:rFonts w:ascii="Arial" w:hAnsi="Arial" w:cs="Arial"/>
          <w:sz w:val="19"/>
          <w:szCs w:val="19"/>
          <w:lang w:val="es-MX"/>
        </w:rPr>
      </w:pPr>
      <w:r w:rsidRPr="00931428">
        <w:rPr>
          <w:rFonts w:ascii="Arial" w:hAnsi="Arial" w:cs="Arial"/>
          <w:sz w:val="19"/>
          <w:szCs w:val="19"/>
          <w:lang w:val="es-MX"/>
        </w:rPr>
        <w:t>Deberán efectuarse audiencias públicas en las que se invitará a participar a investigadores, académicos y a organizaciones de la sociedad civil, especialistas en la materia; y</w:t>
      </w:r>
    </w:p>
    <w:p w:rsidR="004725E0" w:rsidRPr="00931428" w:rsidRDefault="004725E0" w:rsidP="004725E0">
      <w:pPr>
        <w:pStyle w:val="Textoindependiente"/>
        <w:ind w:left="851" w:right="210"/>
        <w:contextualSpacing/>
        <w:rPr>
          <w:rFonts w:ascii="Arial" w:hAnsi="Arial" w:cs="Arial"/>
          <w:sz w:val="19"/>
          <w:szCs w:val="19"/>
          <w:lang w:val="es-MX"/>
        </w:rPr>
      </w:pPr>
    </w:p>
    <w:p w:rsidR="00847C5F" w:rsidRPr="00931428" w:rsidRDefault="00847C5F" w:rsidP="004725E0">
      <w:pPr>
        <w:pStyle w:val="Textoindependiente"/>
        <w:numPr>
          <w:ilvl w:val="0"/>
          <w:numId w:val="26"/>
        </w:numPr>
        <w:ind w:left="851" w:right="210" w:hanging="284"/>
        <w:contextualSpacing/>
        <w:rPr>
          <w:rFonts w:ascii="Arial" w:hAnsi="Arial" w:cs="Arial"/>
          <w:sz w:val="19"/>
          <w:szCs w:val="19"/>
          <w:lang w:val="es-MX"/>
        </w:rPr>
      </w:pPr>
      <w:r w:rsidRPr="00931428">
        <w:rPr>
          <w:rFonts w:ascii="Arial" w:hAnsi="Arial" w:cs="Arial"/>
          <w:sz w:val="19"/>
          <w:szCs w:val="19"/>
          <w:lang w:val="es-MX"/>
        </w:rPr>
        <w:t>El plazo en que se deberá hacer la designación que al efecto se determine, y que se tomará, en sesión pública, por el voto de la mayoría de sus miembros.</w:t>
      </w:r>
    </w:p>
    <w:p w:rsidR="00847C5F" w:rsidRPr="00931428" w:rsidRDefault="00847C5F" w:rsidP="00847C5F">
      <w:pPr>
        <w:pStyle w:val="Textoindependiente"/>
        <w:ind w:right="210"/>
        <w:contextualSpacing/>
        <w:rPr>
          <w:rFonts w:ascii="Arial" w:hAnsi="Arial" w:cs="Arial"/>
          <w:sz w:val="19"/>
          <w:szCs w:val="19"/>
          <w:lang w:val="es-MX"/>
        </w:rPr>
      </w:pPr>
    </w:p>
    <w:p w:rsidR="00847C5F" w:rsidRPr="00931428" w:rsidRDefault="00847C5F" w:rsidP="00847C5F">
      <w:pPr>
        <w:pStyle w:val="Textoindependiente"/>
        <w:ind w:right="210"/>
        <w:contextualSpacing/>
        <w:rPr>
          <w:rFonts w:ascii="Arial" w:hAnsi="Arial" w:cs="Arial"/>
          <w:sz w:val="19"/>
          <w:szCs w:val="19"/>
          <w:lang w:val="es-MX"/>
        </w:rPr>
      </w:pPr>
      <w:r w:rsidRPr="00931428">
        <w:rPr>
          <w:rFonts w:ascii="Arial" w:hAnsi="Arial" w:cs="Arial"/>
          <w:sz w:val="19"/>
          <w:szCs w:val="19"/>
          <w:lang w:val="es-MX"/>
        </w:rPr>
        <w:t>En caso de que se generen vacantes imprevistas, el proceso de selección del nuevo integrante no podrá exceder el límite de noventa días y el ciudadano que resulte electo desempeñará el encargo por el tiempo restante de la vacante a ocupar.</w:t>
      </w:r>
    </w:p>
    <w:p w:rsidR="009859C0" w:rsidRPr="00931428" w:rsidRDefault="009859C0" w:rsidP="001C1806">
      <w:pPr>
        <w:ind w:right="210"/>
        <w:contextualSpacing/>
        <w:rPr>
          <w:rFonts w:ascii="Arial" w:hAnsi="Arial" w:cs="Arial"/>
          <w:bCs/>
          <w:sz w:val="19"/>
          <w:szCs w:val="19"/>
          <w:lang w:val="es-MX"/>
        </w:rPr>
      </w:pPr>
    </w:p>
    <w:p w:rsidR="00847C5F" w:rsidRPr="00931428" w:rsidRDefault="00847C5F" w:rsidP="00847C5F">
      <w:pPr>
        <w:ind w:right="210"/>
        <w:contextualSpacing/>
        <w:jc w:val="both"/>
        <w:rPr>
          <w:rFonts w:ascii="Arial" w:hAnsi="Arial" w:cs="Arial"/>
          <w:bCs/>
          <w:sz w:val="19"/>
          <w:szCs w:val="19"/>
          <w:lang w:val="es-MX"/>
        </w:rPr>
      </w:pPr>
      <w:r w:rsidRPr="00931428">
        <w:rPr>
          <w:rFonts w:ascii="Arial" w:hAnsi="Arial" w:cs="Arial"/>
          <w:b/>
          <w:bCs/>
          <w:sz w:val="19"/>
          <w:szCs w:val="19"/>
          <w:lang w:val="es-MX"/>
        </w:rPr>
        <w:t>ARTICULO 19.</w:t>
      </w:r>
      <w:r w:rsidRPr="00931428">
        <w:rPr>
          <w:rFonts w:ascii="Arial" w:hAnsi="Arial" w:cs="Arial"/>
          <w:bCs/>
          <w:sz w:val="19"/>
          <w:szCs w:val="19"/>
          <w:lang w:val="es-MX"/>
        </w:rPr>
        <w:t xml:space="preserve"> Los integrantes del Comité de Participación Ciudadana se rotarán anualmente la representación ante el Comité Coordinador, atendiendo a la antigüedad que tengan en el Comité de Participación Ciudadana.</w:t>
      </w:r>
    </w:p>
    <w:p w:rsidR="00847C5F" w:rsidRPr="00931428" w:rsidRDefault="00847C5F" w:rsidP="001C1806">
      <w:pPr>
        <w:ind w:right="210"/>
        <w:contextualSpacing/>
        <w:rPr>
          <w:rFonts w:ascii="Arial" w:hAnsi="Arial" w:cs="Arial"/>
          <w:bCs/>
          <w:sz w:val="19"/>
          <w:szCs w:val="19"/>
          <w:lang w:val="es-MX"/>
        </w:rPr>
      </w:pPr>
    </w:p>
    <w:p w:rsidR="00847C5F" w:rsidRPr="00931428" w:rsidRDefault="00847C5F" w:rsidP="00847C5F">
      <w:pPr>
        <w:ind w:right="210"/>
        <w:contextualSpacing/>
        <w:jc w:val="both"/>
        <w:rPr>
          <w:rFonts w:ascii="Arial" w:hAnsi="Arial" w:cs="Arial"/>
          <w:bCs/>
          <w:sz w:val="19"/>
          <w:szCs w:val="19"/>
          <w:lang w:val="es-MX"/>
        </w:rPr>
      </w:pPr>
      <w:r w:rsidRPr="00931428">
        <w:rPr>
          <w:rFonts w:ascii="Arial" w:hAnsi="Arial" w:cs="Arial"/>
          <w:bCs/>
          <w:sz w:val="19"/>
          <w:szCs w:val="19"/>
          <w:lang w:val="es-MX"/>
        </w:rPr>
        <w:t xml:space="preserve">De presentarse la ausencia temporal del representante, el Comité de Participación Ciudadana nombrará de entre sus miembros a quien deba sustituirlo durante el tiempo de su ausencia. Esta suplencia no podrá ser mayor a dos meses. En caso de que la ausencia sea mayor, ocupará su </w:t>
      </w:r>
      <w:r w:rsidRPr="00931428">
        <w:rPr>
          <w:rFonts w:ascii="Arial" w:hAnsi="Arial" w:cs="Arial"/>
          <w:bCs/>
          <w:sz w:val="19"/>
          <w:szCs w:val="19"/>
          <w:lang w:val="es-MX"/>
        </w:rPr>
        <w:lastRenderedPageBreak/>
        <w:t>lugar por un período máximo de dos meses el miembro al cual le correspondería</w:t>
      </w:r>
      <w:r w:rsidR="0057701F" w:rsidRPr="00931428">
        <w:rPr>
          <w:rFonts w:ascii="Arial" w:hAnsi="Arial" w:cs="Arial"/>
          <w:bCs/>
          <w:sz w:val="19"/>
          <w:szCs w:val="19"/>
          <w:lang w:val="es-MX"/>
        </w:rPr>
        <w:t xml:space="preserve"> el período anual siguiente y así sucesivamente.</w:t>
      </w:r>
    </w:p>
    <w:p w:rsidR="0057701F" w:rsidRPr="00931428" w:rsidRDefault="0057701F" w:rsidP="00847C5F">
      <w:pPr>
        <w:ind w:right="210"/>
        <w:contextualSpacing/>
        <w:jc w:val="both"/>
        <w:rPr>
          <w:rFonts w:ascii="Arial" w:hAnsi="Arial" w:cs="Arial"/>
          <w:bCs/>
          <w:sz w:val="19"/>
          <w:szCs w:val="19"/>
          <w:lang w:val="es-MX"/>
        </w:rPr>
      </w:pPr>
    </w:p>
    <w:p w:rsidR="0057701F" w:rsidRPr="00931428" w:rsidRDefault="0057701F" w:rsidP="00847C5F">
      <w:pPr>
        <w:ind w:right="210"/>
        <w:contextualSpacing/>
        <w:jc w:val="both"/>
        <w:rPr>
          <w:rFonts w:ascii="Arial" w:hAnsi="Arial" w:cs="Arial"/>
          <w:bCs/>
          <w:sz w:val="19"/>
          <w:szCs w:val="19"/>
          <w:lang w:val="es-MX"/>
        </w:rPr>
      </w:pPr>
      <w:r w:rsidRPr="00931428">
        <w:rPr>
          <w:rFonts w:ascii="Arial" w:hAnsi="Arial" w:cs="Arial"/>
          <w:b/>
          <w:bCs/>
          <w:sz w:val="19"/>
          <w:szCs w:val="19"/>
          <w:lang w:val="es-MX"/>
        </w:rPr>
        <w:t>ARTICULO 20.</w:t>
      </w:r>
      <w:r w:rsidRPr="00931428">
        <w:rPr>
          <w:rFonts w:ascii="Arial" w:hAnsi="Arial" w:cs="Arial"/>
          <w:bCs/>
          <w:sz w:val="19"/>
          <w:szCs w:val="19"/>
          <w:lang w:val="es-MX"/>
        </w:rPr>
        <w:t xml:space="preserve"> El Comité de Participación Ciudadana se reunirá, previa convocatoria de su Presidente, cuando así se requiera a petición de la mayoría de sus integrantes. Las decisiones se tomarán por mayoría de votos de los miembros presentes y en caso de empate se volverá a someter a votación, y sí persiste el empate el asunto se enviará a la siguiente sesión, en la que el Presidente tendrá voto de calidad.</w:t>
      </w:r>
    </w:p>
    <w:p w:rsidR="0057701F" w:rsidRPr="00931428" w:rsidRDefault="0057701F" w:rsidP="00847C5F">
      <w:pPr>
        <w:ind w:right="210"/>
        <w:contextualSpacing/>
        <w:jc w:val="both"/>
        <w:rPr>
          <w:rFonts w:ascii="Arial" w:hAnsi="Arial" w:cs="Arial"/>
          <w:bCs/>
          <w:sz w:val="19"/>
          <w:szCs w:val="19"/>
          <w:lang w:val="es-MX"/>
        </w:rPr>
      </w:pPr>
    </w:p>
    <w:p w:rsidR="001A5F62" w:rsidRPr="00931428" w:rsidRDefault="0057701F" w:rsidP="001A5F62">
      <w:pPr>
        <w:ind w:right="210"/>
        <w:contextualSpacing/>
        <w:jc w:val="both"/>
        <w:rPr>
          <w:rFonts w:ascii="Arial" w:eastAsia="Calibri" w:hAnsi="Arial" w:cs="Arial"/>
          <w:sz w:val="19"/>
          <w:szCs w:val="19"/>
          <w:lang w:val="es-MX" w:eastAsia="en-US"/>
        </w:rPr>
      </w:pPr>
      <w:r w:rsidRPr="00931428">
        <w:rPr>
          <w:rFonts w:ascii="Arial" w:hAnsi="Arial" w:cs="Arial"/>
          <w:b/>
          <w:bCs/>
          <w:sz w:val="19"/>
          <w:szCs w:val="19"/>
          <w:lang w:val="es-MX"/>
        </w:rPr>
        <w:t>ARTICULO 21.</w:t>
      </w:r>
      <w:r w:rsidRPr="00931428">
        <w:rPr>
          <w:rFonts w:ascii="Arial" w:hAnsi="Arial" w:cs="Arial"/>
          <w:bCs/>
          <w:sz w:val="19"/>
          <w:szCs w:val="19"/>
          <w:lang w:val="es-MX"/>
        </w:rPr>
        <w:t xml:space="preserve"> </w:t>
      </w:r>
      <w:r w:rsidR="001A5F62" w:rsidRPr="00931428">
        <w:rPr>
          <w:rFonts w:ascii="Arial" w:hAnsi="Arial" w:cs="Arial"/>
          <w:bCs/>
          <w:sz w:val="19"/>
          <w:szCs w:val="19"/>
          <w:lang w:val="es-MX"/>
        </w:rPr>
        <w:t xml:space="preserve"> </w:t>
      </w:r>
      <w:r w:rsidR="001A5F62" w:rsidRPr="00931428">
        <w:rPr>
          <w:rFonts w:ascii="Arial" w:eastAsia="Calibri" w:hAnsi="Arial" w:cs="Arial"/>
          <w:sz w:val="19"/>
          <w:szCs w:val="19"/>
          <w:lang w:val="es-MX" w:eastAsia="en-US"/>
        </w:rPr>
        <w:t>El Comité de Participación Ciudadana tendrá las siguientes atribuciones:</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Aprobar sus normas de carácter interno;</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Elaborar su programa de trabajo anual;</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Elaborar un informe anual de carácter público que contenga los avances y los resultados del ejercicio de sus atribuciones y de la aplicación de políticas públicas en la materia;</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Participar en la Comisión Ejecutiva en términos de esta Ley;</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Acceder a la información que genere el Sistema Estatal;</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Opinar y realizar propuestas, a través de su participación en la Comisión Ejecutiva, sobre la política estatal y las políticas integrales;</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Proponer al Comité Coordinador, a través de su participación en la Comisión Ejecutiva, para su consideración:</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1A5F62" w:rsidP="0053394D">
      <w:pPr>
        <w:pStyle w:val="Prrafodelista"/>
        <w:numPr>
          <w:ilvl w:val="1"/>
          <w:numId w:val="28"/>
        </w:numPr>
        <w:ind w:left="851" w:right="210" w:hanging="284"/>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Proyectos de bases de coordinación interinstitucional e intergubernamental en las materias de fiscalización y control de recursos públicos, de prevención, control y disuasión de faltas administrativas y hechos de corrupción, en especial sobre las causas que los generan;</w:t>
      </w:r>
    </w:p>
    <w:p w:rsidR="004725E0" w:rsidRPr="00931428" w:rsidRDefault="004725E0" w:rsidP="004725E0">
      <w:pPr>
        <w:pStyle w:val="Prrafodelista"/>
        <w:ind w:left="851" w:right="210"/>
        <w:contextualSpacing/>
        <w:jc w:val="both"/>
        <w:rPr>
          <w:rFonts w:ascii="Arial" w:eastAsia="Calibri" w:hAnsi="Arial" w:cs="Arial"/>
          <w:sz w:val="19"/>
          <w:szCs w:val="19"/>
          <w:lang w:val="es-MX" w:eastAsia="en-US"/>
        </w:rPr>
      </w:pPr>
    </w:p>
    <w:p w:rsidR="0053394D" w:rsidRPr="00931428" w:rsidRDefault="001A5F62" w:rsidP="0053394D">
      <w:pPr>
        <w:pStyle w:val="Prrafodelista"/>
        <w:numPr>
          <w:ilvl w:val="1"/>
          <w:numId w:val="28"/>
        </w:numPr>
        <w:ind w:left="851" w:right="210" w:hanging="284"/>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Proyectos de mejora a los instrumentos, lineamientos y mecanismos para la operación de la Plataforma Digital Estatal;</w:t>
      </w:r>
    </w:p>
    <w:p w:rsidR="004725E0" w:rsidRPr="00931428" w:rsidRDefault="004725E0" w:rsidP="004725E0">
      <w:pPr>
        <w:pStyle w:val="Prrafodelista"/>
        <w:rPr>
          <w:rFonts w:ascii="Arial" w:eastAsia="Calibri" w:hAnsi="Arial" w:cs="Arial"/>
          <w:sz w:val="19"/>
          <w:szCs w:val="19"/>
          <w:lang w:val="es-MX" w:eastAsia="en-US"/>
        </w:rPr>
      </w:pPr>
    </w:p>
    <w:p w:rsidR="0053394D" w:rsidRPr="00931428" w:rsidRDefault="001A5F62" w:rsidP="0053394D">
      <w:pPr>
        <w:pStyle w:val="Prrafodelista"/>
        <w:numPr>
          <w:ilvl w:val="1"/>
          <w:numId w:val="28"/>
        </w:numPr>
        <w:ind w:left="851" w:right="210" w:hanging="284"/>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 xml:space="preserve">Proyectos de mejora a los instrumentos, lineamientos y mecanismos para el suministro, intercambio, sistematización y </w:t>
      </w:r>
      <w:r w:rsidRPr="00931428">
        <w:rPr>
          <w:rFonts w:ascii="Arial" w:eastAsia="Calibri" w:hAnsi="Arial" w:cs="Arial"/>
          <w:sz w:val="19"/>
          <w:szCs w:val="19"/>
          <w:lang w:val="es-MX" w:eastAsia="en-US"/>
        </w:rPr>
        <w:lastRenderedPageBreak/>
        <w:t>actualización de la información que generen las instituciones competentes de los diversos órdenes de gobierno en las materias reguladas por esta Ley;</w:t>
      </w:r>
    </w:p>
    <w:p w:rsidR="004725E0" w:rsidRPr="00931428" w:rsidRDefault="004725E0" w:rsidP="004725E0">
      <w:pPr>
        <w:pStyle w:val="Prrafodelista"/>
        <w:ind w:left="851" w:right="210"/>
        <w:contextualSpacing/>
        <w:jc w:val="both"/>
        <w:rPr>
          <w:rFonts w:ascii="Arial" w:eastAsia="Calibri" w:hAnsi="Arial" w:cs="Arial"/>
          <w:sz w:val="19"/>
          <w:szCs w:val="19"/>
          <w:lang w:val="es-MX" w:eastAsia="en-US"/>
        </w:rPr>
      </w:pPr>
    </w:p>
    <w:p w:rsidR="001A5F62" w:rsidRPr="00931428" w:rsidRDefault="001A5F62" w:rsidP="0053394D">
      <w:pPr>
        <w:pStyle w:val="Prrafodelista"/>
        <w:numPr>
          <w:ilvl w:val="1"/>
          <w:numId w:val="28"/>
        </w:numPr>
        <w:ind w:left="851" w:right="210" w:hanging="284"/>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Proyectos de mejora a los instrumentos, lineamientos y mecanismos requeridos para la operación del sistema electrónico de denuncia y queja.</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Proponer al Comité Coordinador, a través de su participación en la Comisión Ejecutiva, mecanismos para que la sociedad participe en la prevención y denuncia de faltas administrativas y hechos de corrupción;</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Llevar un registro voluntario de las organizaciones de la sociedad civil que deseen colaborar de manera coordinada con el Comité de Participación Ciudadana para establecer una red de participación ciudadana, conforme a sus normas de carácter interno;</w:t>
      </w:r>
    </w:p>
    <w:p w:rsidR="004725E0" w:rsidRPr="00931428" w:rsidRDefault="004725E0" w:rsidP="004725E0">
      <w:pPr>
        <w:pStyle w:val="Prrafodelista"/>
        <w:rPr>
          <w:rFonts w:ascii="Arial" w:eastAsia="Calibri" w:hAnsi="Arial" w:cs="Arial"/>
          <w:sz w:val="19"/>
          <w:szCs w:val="19"/>
          <w:lang w:val="es-MX" w:eastAsia="en-US"/>
        </w:rPr>
      </w:pPr>
    </w:p>
    <w:p w:rsidR="001A5F62"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Proponer, a través de su participación en la Comisión Ejecutiva, indicadores y metodologías para la medición y seguimiento del fenómeno de la corrupción, así como para la evaluación del cumplimiento de los objetivos y metas de la política estatal, las políticas integrales y los programas y acciones que implementen las autoridades que conforman el Sistema Estatal;</w:t>
      </w:r>
    </w:p>
    <w:p w:rsidR="00931428" w:rsidRPr="00931428" w:rsidRDefault="00931428" w:rsidP="00931428">
      <w:pPr>
        <w:pStyle w:val="Prrafodelista"/>
        <w:rPr>
          <w:rFonts w:ascii="Arial" w:eastAsia="Calibri" w:hAnsi="Arial" w:cs="Arial"/>
          <w:sz w:val="19"/>
          <w:szCs w:val="19"/>
          <w:lang w:val="es-MX" w:eastAsia="en-US"/>
        </w:rPr>
      </w:pPr>
    </w:p>
    <w:p w:rsidR="00931428" w:rsidRPr="006C6EF5" w:rsidRDefault="00931428" w:rsidP="00931428">
      <w:pPr>
        <w:ind w:left="567" w:right="210"/>
        <w:contextualSpacing/>
        <w:jc w:val="both"/>
        <w:rPr>
          <w:rFonts w:ascii="Arial" w:eastAsia="Calibri" w:hAnsi="Arial" w:cs="Arial"/>
          <w:i/>
          <w:sz w:val="19"/>
          <w:szCs w:val="19"/>
          <w:vertAlign w:val="superscript"/>
          <w:lang w:val="es-MX" w:eastAsia="en-US"/>
        </w:rPr>
      </w:pPr>
      <w:r w:rsidRPr="006C6EF5">
        <w:rPr>
          <w:rFonts w:ascii="Arial" w:eastAsia="Calibri" w:hAnsi="Arial" w:cs="Arial"/>
          <w:i/>
          <w:sz w:val="19"/>
          <w:szCs w:val="19"/>
          <w:lang w:val="es-MX" w:eastAsia="en-US"/>
        </w:rPr>
        <w:t xml:space="preserve">Para tal efecto, el Comité de participación Ciudadana, integrará, actualizará y operará el instrumento de medición  de la corrupción denominado </w:t>
      </w:r>
      <w:proofErr w:type="spellStart"/>
      <w:r w:rsidRPr="006C6EF5">
        <w:rPr>
          <w:rFonts w:ascii="Arial" w:eastAsia="Calibri" w:hAnsi="Arial" w:cs="Arial"/>
          <w:i/>
          <w:sz w:val="19"/>
          <w:szCs w:val="19"/>
          <w:lang w:val="es-MX" w:eastAsia="en-US"/>
        </w:rPr>
        <w:t>Corruptómetro</w:t>
      </w:r>
      <w:proofErr w:type="spellEnd"/>
      <w:r w:rsidRPr="006C6EF5">
        <w:rPr>
          <w:rFonts w:ascii="Arial" w:eastAsia="Calibri" w:hAnsi="Arial" w:cs="Arial"/>
          <w:i/>
          <w:sz w:val="19"/>
          <w:szCs w:val="19"/>
          <w:lang w:val="es-MX" w:eastAsia="en-US"/>
        </w:rPr>
        <w:t>, previamente aprobado por el Comité Coordinador. Dicho Instrumento será establecido en todas las depend</w:t>
      </w:r>
      <w:r w:rsidR="00480C03">
        <w:rPr>
          <w:rFonts w:ascii="Arial" w:eastAsia="Calibri" w:hAnsi="Arial" w:cs="Arial"/>
          <w:i/>
          <w:sz w:val="19"/>
          <w:szCs w:val="19"/>
          <w:lang w:val="es-MX" w:eastAsia="en-US"/>
        </w:rPr>
        <w:t>encias de los poderes Ejecutivo</w:t>
      </w:r>
      <w:r w:rsidRPr="006C6EF5">
        <w:rPr>
          <w:rFonts w:ascii="Arial" w:eastAsia="Calibri" w:hAnsi="Arial" w:cs="Arial"/>
          <w:i/>
          <w:sz w:val="19"/>
          <w:szCs w:val="19"/>
          <w:lang w:val="es-MX" w:eastAsia="en-US"/>
        </w:rPr>
        <w:t xml:space="preserve">, Legislativo y Judicial del Estado; así como en los órganos autónomos </w:t>
      </w:r>
      <w:r w:rsidR="006C6EF5" w:rsidRPr="006C6EF5">
        <w:rPr>
          <w:rFonts w:ascii="Arial" w:eastAsia="Calibri" w:hAnsi="Arial" w:cs="Arial"/>
          <w:i/>
          <w:sz w:val="19"/>
          <w:szCs w:val="19"/>
          <w:lang w:val="es-MX" w:eastAsia="en-US"/>
        </w:rPr>
        <w:t xml:space="preserve">del Estado, para su aplicación. </w:t>
      </w:r>
      <w:r w:rsidR="006C6EF5" w:rsidRPr="006C6EF5">
        <w:rPr>
          <w:rFonts w:ascii="Arial" w:eastAsia="Calibri" w:hAnsi="Arial" w:cs="Arial"/>
          <w:i/>
          <w:sz w:val="19"/>
          <w:szCs w:val="19"/>
          <w:vertAlign w:val="superscript"/>
          <w:lang w:val="es-MX" w:eastAsia="en-US"/>
        </w:rPr>
        <w:t>(Adición según Decreto No. 874 PPOE cuarta sección de fecha 18-01-2020)</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Proponer mecanismos de articulación entre organizaciones de la sociedad civil, la academia y grupos ciudadanos;</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Proponer reglas y procedimientos mediante los cuales se recibirán las peticiones, solicitudes y denuncias fundadas y motivadas que la sociedad civil pretenda hacer llegar al</w:t>
      </w:r>
      <w:r w:rsidR="007228A2" w:rsidRPr="00931428">
        <w:rPr>
          <w:rFonts w:ascii="Arial" w:eastAsia="Calibri" w:hAnsi="Arial" w:cs="Arial"/>
          <w:sz w:val="19"/>
          <w:szCs w:val="19"/>
          <w:lang w:val="es-MX" w:eastAsia="en-US"/>
        </w:rPr>
        <w:t xml:space="preserve"> Órgano Superior de Fiscalización del Estado de Oaxaca; </w:t>
      </w:r>
      <w:r w:rsidR="007228A2" w:rsidRPr="00931428">
        <w:rPr>
          <w:rFonts w:ascii="Arial" w:eastAsia="Calibri" w:hAnsi="Arial" w:cs="Arial"/>
          <w:sz w:val="19"/>
          <w:szCs w:val="19"/>
          <w:vertAlign w:val="superscript"/>
          <w:lang w:val="es-MX" w:eastAsia="en-US"/>
        </w:rPr>
        <w:t xml:space="preserve">(Reforma según Decreto No. 800 PPOE Extra de fecha 16-01-2018) </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lastRenderedPageBreak/>
        <w:t>Opinar sobre el programa anual de trabajo del Comité Coordinador;</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Realizar observaciones, a través de su participación en la Comisión Ejecutiva, a los proyectos de informe anual del Comité Coordinador;</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Proponer al Comité Coordinador, a través de su participación en la Comisión Ejecutiva, la emisión de recomendaciones;</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Promover la colaboración con instituciones en la materia, con el propósito de elaborar investigaciones sobre las políticas públicas para la prevención, detección y combate de hechos de corrupción o faltas administrativas;</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Dar seguimiento al funcionamiento del Sistema Estatal, y</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3394D">
      <w:pPr>
        <w:pStyle w:val="Prrafodelista"/>
        <w:numPr>
          <w:ilvl w:val="0"/>
          <w:numId w:val="27"/>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Proponer al Comité Coordinador mecanismos para facilitar el funcionamiento de las instancias de contraloría social existentes así como para recibir directamente información generada por esas instancias y formas de participación ciudadana.</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53394D"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t>ARTÍCULO 22.</w:t>
      </w:r>
      <w:r w:rsidRPr="00931428">
        <w:rPr>
          <w:rFonts w:ascii="Arial" w:eastAsia="Calibri" w:hAnsi="Arial" w:cs="Arial"/>
          <w:sz w:val="19"/>
          <w:szCs w:val="19"/>
          <w:lang w:val="es-MX" w:eastAsia="en-US"/>
        </w:rPr>
        <w:t xml:space="preserve"> </w:t>
      </w:r>
      <w:r w:rsidR="001A5F62" w:rsidRPr="00931428">
        <w:rPr>
          <w:rFonts w:ascii="Arial" w:eastAsia="Calibri" w:hAnsi="Arial" w:cs="Arial"/>
          <w:sz w:val="19"/>
          <w:szCs w:val="19"/>
          <w:lang w:val="es-MX" w:eastAsia="en-US"/>
        </w:rPr>
        <w:t>El Presidente del Comité de Participación Ciudadana tendrá como atribuciones:</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1A5F62" w:rsidP="0053394D">
      <w:pPr>
        <w:pStyle w:val="Prrafodelista"/>
        <w:numPr>
          <w:ilvl w:val="0"/>
          <w:numId w:val="29"/>
        </w:num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Presidir las sesiones;</w:t>
      </w:r>
    </w:p>
    <w:p w:rsidR="004725E0" w:rsidRPr="00931428" w:rsidRDefault="004725E0" w:rsidP="004725E0">
      <w:pPr>
        <w:pStyle w:val="Prrafodelista"/>
        <w:ind w:left="720" w:right="210"/>
        <w:contextualSpacing/>
        <w:jc w:val="both"/>
        <w:rPr>
          <w:rFonts w:ascii="Arial" w:eastAsia="Calibri" w:hAnsi="Arial" w:cs="Arial"/>
          <w:sz w:val="19"/>
          <w:szCs w:val="19"/>
          <w:lang w:val="es-MX" w:eastAsia="en-US"/>
        </w:rPr>
      </w:pPr>
    </w:p>
    <w:p w:rsidR="001A5F62" w:rsidRPr="00931428" w:rsidRDefault="001A5F62" w:rsidP="0053394D">
      <w:pPr>
        <w:pStyle w:val="Prrafodelista"/>
        <w:numPr>
          <w:ilvl w:val="0"/>
          <w:numId w:val="29"/>
        </w:num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Representar a dicho Comité ante el Comité Coordinador;</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3394D">
      <w:pPr>
        <w:pStyle w:val="Prrafodelista"/>
        <w:numPr>
          <w:ilvl w:val="0"/>
          <w:numId w:val="29"/>
        </w:num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Preparar el orden de los temas a tratar, y garantizar el seguimiento de los mismos.</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53394D"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t>ARTÍCULO 23.</w:t>
      </w:r>
      <w:r w:rsidRPr="00931428">
        <w:rPr>
          <w:rFonts w:ascii="Arial" w:eastAsia="Calibri" w:hAnsi="Arial" w:cs="Arial"/>
          <w:sz w:val="19"/>
          <w:szCs w:val="19"/>
          <w:lang w:val="es-MX" w:eastAsia="en-US"/>
        </w:rPr>
        <w:t xml:space="preserve"> </w:t>
      </w:r>
      <w:r w:rsidR="001A5F62" w:rsidRPr="00931428">
        <w:rPr>
          <w:rFonts w:ascii="Arial" w:eastAsia="Calibri" w:hAnsi="Arial" w:cs="Arial"/>
          <w:sz w:val="19"/>
          <w:szCs w:val="19"/>
          <w:lang w:val="es-MX" w:eastAsia="en-US"/>
        </w:rPr>
        <w:t>El Comité de Participación Ciudadana podrá solicitar al Comité Coordinador la emisión de exhortos públicos cuando algún hecho de corrupción requiera de aclaración pública. Los exhortos tendrán por objeto requerir a las autoridades competentes información sobre la atención al asunto de que se trate.</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1A5F62" w:rsidP="0053394D">
      <w:pPr>
        <w:ind w:right="210"/>
        <w:contextualSpacing/>
        <w:jc w:val="center"/>
        <w:rPr>
          <w:rFonts w:ascii="Arial" w:eastAsia="Calibri" w:hAnsi="Arial" w:cs="Arial"/>
          <w:b/>
          <w:sz w:val="19"/>
          <w:szCs w:val="19"/>
          <w:lang w:val="es-MX" w:eastAsia="en-US"/>
        </w:rPr>
      </w:pPr>
      <w:r w:rsidRPr="00931428">
        <w:rPr>
          <w:rFonts w:ascii="Arial" w:eastAsia="Calibri" w:hAnsi="Arial" w:cs="Arial"/>
          <w:b/>
          <w:sz w:val="19"/>
          <w:szCs w:val="19"/>
          <w:lang w:val="es-MX" w:eastAsia="en-US"/>
        </w:rPr>
        <w:t>Capítulo IV</w:t>
      </w:r>
    </w:p>
    <w:p w:rsidR="001A5F62" w:rsidRPr="00931428" w:rsidRDefault="001A5F62" w:rsidP="0053394D">
      <w:pPr>
        <w:ind w:right="210"/>
        <w:contextualSpacing/>
        <w:jc w:val="center"/>
        <w:rPr>
          <w:rFonts w:ascii="Arial" w:eastAsia="Calibri" w:hAnsi="Arial" w:cs="Arial"/>
          <w:b/>
          <w:sz w:val="19"/>
          <w:szCs w:val="19"/>
          <w:lang w:val="es-MX" w:eastAsia="en-US"/>
        </w:rPr>
      </w:pPr>
      <w:r w:rsidRPr="00931428">
        <w:rPr>
          <w:rFonts w:ascii="Arial" w:eastAsia="Calibri" w:hAnsi="Arial" w:cs="Arial"/>
          <w:b/>
          <w:sz w:val="19"/>
          <w:szCs w:val="19"/>
          <w:lang w:val="es-MX" w:eastAsia="en-US"/>
        </w:rPr>
        <w:t>De la Secretaría Ejecutiva del Sistema Estatal de Combate a la Corrupción</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1A5F62" w:rsidP="0053394D">
      <w:pPr>
        <w:ind w:right="210"/>
        <w:contextualSpacing/>
        <w:jc w:val="center"/>
        <w:rPr>
          <w:rFonts w:ascii="Arial" w:eastAsia="Calibri" w:hAnsi="Arial" w:cs="Arial"/>
          <w:b/>
          <w:sz w:val="19"/>
          <w:szCs w:val="19"/>
          <w:lang w:val="es-MX" w:eastAsia="en-US"/>
        </w:rPr>
      </w:pPr>
      <w:r w:rsidRPr="00931428">
        <w:rPr>
          <w:rFonts w:ascii="Arial" w:eastAsia="Calibri" w:hAnsi="Arial" w:cs="Arial"/>
          <w:b/>
          <w:sz w:val="19"/>
          <w:szCs w:val="19"/>
          <w:lang w:val="es-MX" w:eastAsia="en-US"/>
        </w:rPr>
        <w:t>Sección I</w:t>
      </w:r>
    </w:p>
    <w:p w:rsidR="001A5F62" w:rsidRPr="00931428" w:rsidRDefault="001A5F62" w:rsidP="0053394D">
      <w:pPr>
        <w:ind w:right="210"/>
        <w:contextualSpacing/>
        <w:jc w:val="center"/>
        <w:rPr>
          <w:rFonts w:ascii="Arial" w:eastAsia="Calibri" w:hAnsi="Arial" w:cs="Arial"/>
          <w:b/>
          <w:sz w:val="19"/>
          <w:szCs w:val="19"/>
          <w:lang w:val="es-MX" w:eastAsia="en-US"/>
        </w:rPr>
      </w:pPr>
      <w:r w:rsidRPr="00931428">
        <w:rPr>
          <w:rFonts w:ascii="Arial" w:eastAsia="Calibri" w:hAnsi="Arial" w:cs="Arial"/>
          <w:b/>
          <w:sz w:val="19"/>
          <w:szCs w:val="19"/>
          <w:lang w:val="es-MX" w:eastAsia="en-US"/>
        </w:rPr>
        <w:t>De su organización y funcionamiento</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53394D"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t>ARTÍCULO 24.</w:t>
      </w:r>
      <w:r w:rsidR="001A5F62" w:rsidRPr="00931428">
        <w:rPr>
          <w:rFonts w:ascii="Arial" w:eastAsia="Calibri" w:hAnsi="Arial" w:cs="Arial"/>
          <w:sz w:val="19"/>
          <w:szCs w:val="19"/>
          <w:lang w:val="es-MX" w:eastAsia="en-US"/>
        </w:rPr>
        <w:t xml:space="preserve"> La Secretaría Ejecutiva del Sistema Estatal es un organismo descentralizado, no sectorizado, con personalidad jurídica y patrimonio propio, con autonomía técnica, presupuestaria, financiera y de gestión, mismo que tendrá su sede en la capital del Estado. Contará con una estructura operativa para la realización de sus atribuciones, objetivos y fines, y por lo tanto, el Congreso del Estado deberá asignarle año con año el presupuesto suficiente para el ejercicio integral de sus funciones.</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El presupuesto requerido para el funcionamiento de la Secretaría Ejecutiva será integrado por el Ejecutivo del Estado, en los términos propuestos por dicho organismo, en congruencia con sus facultades y necesidades institucionales; siendo una garantía inamovible que su presupuesto anual asignado no sea inferior al otorgado el año inmediato anterior más el índice inflacionario o, en su defecto, se le destine un porcentaje fijo del presupuesto de egresos correspondiente.</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5A7CA4"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t>ARTÍCULO 25.</w:t>
      </w:r>
      <w:r w:rsidRPr="00931428">
        <w:rPr>
          <w:rFonts w:ascii="Arial" w:eastAsia="Calibri" w:hAnsi="Arial" w:cs="Arial"/>
          <w:sz w:val="19"/>
          <w:szCs w:val="19"/>
          <w:lang w:val="es-MX" w:eastAsia="en-US"/>
        </w:rPr>
        <w:t xml:space="preserve"> </w:t>
      </w:r>
      <w:r w:rsidR="001A5F62" w:rsidRPr="00931428">
        <w:rPr>
          <w:rFonts w:ascii="Arial" w:eastAsia="Calibri" w:hAnsi="Arial" w:cs="Arial"/>
          <w:sz w:val="19"/>
          <w:szCs w:val="19"/>
          <w:lang w:val="es-MX" w:eastAsia="en-US"/>
        </w:rPr>
        <w:t>La Secretaría Ejecutiva tiene por objeto fungir como órgano de apoyo técnico del Comité Coordinador del Sistema Estatal, a efecto de proveerle la asistencia técnica así como los insumos necesarios para el desempeño de sus atribuciones, conforme a lo dispuesto en el artículo 120 fracción III, inciso c) de la Constitución Política del Estado Libe y Soberano de Oaxaca y la presente Ley.</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5A7CA4"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t>ARTÍCULO 26.</w:t>
      </w:r>
      <w:r w:rsidRPr="00931428">
        <w:rPr>
          <w:rFonts w:ascii="Arial" w:eastAsia="Calibri" w:hAnsi="Arial" w:cs="Arial"/>
          <w:sz w:val="19"/>
          <w:szCs w:val="19"/>
          <w:lang w:val="es-MX" w:eastAsia="en-US"/>
        </w:rPr>
        <w:t xml:space="preserve"> </w:t>
      </w:r>
      <w:r w:rsidR="001A5F62" w:rsidRPr="00931428">
        <w:rPr>
          <w:rFonts w:ascii="Arial" w:eastAsia="Calibri" w:hAnsi="Arial" w:cs="Arial"/>
          <w:sz w:val="19"/>
          <w:szCs w:val="19"/>
          <w:lang w:val="es-MX" w:eastAsia="en-US"/>
        </w:rPr>
        <w:t>El patrimonio de la Secretaría Ejecutiva estará integrado por:</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1"/>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Los bienes que le sean transmitidos por el Gobierno del Estado para el desempeño de sus funciones;</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1"/>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Los recursos que le sean asignados anualmente en el Presupuesto de Egresos del Estado;</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1"/>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Los demás bienes que, en su caso, le sean transferidos bajo cualquier otro título.</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Las relaciones de trabajo entre la Secretaría Ejecutiva y sus trabajadores, se rigen por la Ley de los Servidores Públicos del Estado y por el artículo 123, Apartado B, de la Constitución Política de los Estados Unidos Mexicanos y 128 de la Constitución Política del Estado Libre y Soberano de Oaxaca.</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5A7CA4" w:rsidP="001A5F62">
      <w:pPr>
        <w:ind w:right="210"/>
        <w:contextualSpacing/>
        <w:jc w:val="both"/>
        <w:rPr>
          <w:rFonts w:ascii="Arial" w:eastAsia="Calibri" w:hAnsi="Arial" w:cs="Arial"/>
          <w:sz w:val="19"/>
          <w:szCs w:val="19"/>
          <w:vertAlign w:val="superscript"/>
          <w:lang w:val="es-MX" w:eastAsia="en-US"/>
        </w:rPr>
      </w:pPr>
      <w:r w:rsidRPr="00931428">
        <w:rPr>
          <w:rFonts w:ascii="Arial" w:eastAsia="Calibri" w:hAnsi="Arial" w:cs="Arial"/>
          <w:b/>
          <w:sz w:val="19"/>
          <w:szCs w:val="19"/>
          <w:lang w:val="es-MX" w:eastAsia="en-US"/>
        </w:rPr>
        <w:lastRenderedPageBreak/>
        <w:t>ARTÍCULO 27.</w:t>
      </w:r>
      <w:r w:rsidRPr="00931428">
        <w:rPr>
          <w:rFonts w:ascii="Arial" w:eastAsia="Calibri" w:hAnsi="Arial" w:cs="Arial"/>
          <w:sz w:val="19"/>
          <w:szCs w:val="19"/>
          <w:lang w:val="es-MX" w:eastAsia="en-US"/>
        </w:rPr>
        <w:t xml:space="preserve"> </w:t>
      </w:r>
      <w:r w:rsidR="001A5F62" w:rsidRPr="00931428">
        <w:rPr>
          <w:rFonts w:ascii="Arial" w:eastAsia="Calibri" w:hAnsi="Arial" w:cs="Arial"/>
          <w:sz w:val="19"/>
          <w:szCs w:val="19"/>
          <w:lang w:val="es-MX" w:eastAsia="en-US"/>
        </w:rPr>
        <w:t xml:space="preserve">La Secretaría Ejecutiva será auditada por </w:t>
      </w:r>
      <w:r w:rsidR="008D27F0" w:rsidRPr="00931428">
        <w:rPr>
          <w:rFonts w:ascii="Arial" w:eastAsia="Calibri" w:hAnsi="Arial" w:cs="Arial"/>
          <w:sz w:val="19"/>
          <w:szCs w:val="19"/>
          <w:lang w:val="es-MX" w:eastAsia="en-US"/>
        </w:rPr>
        <w:t>el Órgano Superior de Fiscalización del Estado de Oaxaca</w:t>
      </w:r>
      <w:r w:rsidR="001A5F62" w:rsidRPr="00931428">
        <w:rPr>
          <w:rFonts w:ascii="Arial" w:eastAsia="Calibri" w:hAnsi="Arial" w:cs="Arial"/>
          <w:sz w:val="19"/>
          <w:szCs w:val="19"/>
          <w:lang w:val="es-MX" w:eastAsia="en-US"/>
        </w:rPr>
        <w:t xml:space="preserve">, conforme a sus atribuciones que le concede el artículo 65 bis de la Constitución Política del Estado Libre y Soberano de Oaxaca, la Ley de Fiscalización Superior </w:t>
      </w:r>
      <w:r w:rsidR="008D27F0" w:rsidRPr="00931428">
        <w:rPr>
          <w:rFonts w:ascii="Arial" w:eastAsia="Calibri" w:hAnsi="Arial" w:cs="Arial"/>
          <w:sz w:val="19"/>
          <w:szCs w:val="19"/>
          <w:lang w:val="es-MX" w:eastAsia="en-US"/>
        </w:rPr>
        <w:t xml:space="preserve">y Rendición de Cuentas </w:t>
      </w:r>
      <w:r w:rsidR="001A5F62" w:rsidRPr="00931428">
        <w:rPr>
          <w:rFonts w:ascii="Arial" w:eastAsia="Calibri" w:hAnsi="Arial" w:cs="Arial"/>
          <w:sz w:val="19"/>
          <w:szCs w:val="19"/>
          <w:lang w:val="es-MX" w:eastAsia="en-US"/>
        </w:rPr>
        <w:t>para el Estado de Oaxaca y demás normatividad aplicable.</w:t>
      </w:r>
      <w:r w:rsidR="008D27F0" w:rsidRPr="00931428">
        <w:rPr>
          <w:rFonts w:ascii="Arial" w:eastAsia="Calibri" w:hAnsi="Arial" w:cs="Arial"/>
          <w:sz w:val="19"/>
          <w:szCs w:val="19"/>
          <w:lang w:val="es-MX" w:eastAsia="en-US"/>
        </w:rPr>
        <w:t xml:space="preserve"> </w:t>
      </w:r>
      <w:r w:rsidR="008D27F0" w:rsidRPr="00931428">
        <w:rPr>
          <w:rFonts w:ascii="Arial" w:eastAsia="Calibri" w:hAnsi="Arial" w:cs="Arial"/>
          <w:sz w:val="19"/>
          <w:szCs w:val="19"/>
          <w:vertAlign w:val="superscript"/>
          <w:lang w:val="es-MX" w:eastAsia="en-US"/>
        </w:rPr>
        <w:t>(Reforma según Decreto No. 800 PPOE Extra de fecha 16-01-2018)</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5A7CA4"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t>ARTÍCULO 28.</w:t>
      </w:r>
      <w:r w:rsidRPr="00931428">
        <w:rPr>
          <w:rFonts w:ascii="Arial" w:eastAsia="Calibri" w:hAnsi="Arial" w:cs="Arial"/>
          <w:sz w:val="19"/>
          <w:szCs w:val="19"/>
          <w:lang w:val="es-MX" w:eastAsia="en-US"/>
        </w:rPr>
        <w:t xml:space="preserve"> </w:t>
      </w:r>
      <w:r w:rsidR="001A5F62" w:rsidRPr="00931428">
        <w:rPr>
          <w:rFonts w:ascii="Arial" w:eastAsia="Calibri" w:hAnsi="Arial" w:cs="Arial"/>
          <w:sz w:val="19"/>
          <w:szCs w:val="19"/>
          <w:lang w:val="es-MX" w:eastAsia="en-US"/>
        </w:rPr>
        <w:t>El órgano de gobierno de la Secretaría Ejecutiva estará integrado por los miembros del Comité Coordinador y será presidido por el Presidente del Comité de Participación Ciudadana.</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El órgano de gobierno celebrará por lo menos cuatro sesiones ordinarias por año, además de las extraordinarias que se consideren convenientes para desahogar los asuntos de su competencia. Las sesiones serán convocadas por su Presidente o a propuesta de cuatro integrantes de dicho órgano.</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Para poder sesionar válidamente, el órgano de gobierno requerirá la asistencia de la mayoría de sus miembros. Sus acuerdos, resoluciones y determinaciones se tomarán siempre por mayoría de votos de los miembros presentes; en caso de empate, el Presidente tendrá voto de calidad.</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Podrán participar con voz pero sin voto aquellas personas que el órgano de gobierno, a través del Secretario Técnico decida invitar, en virtud de su probada experiencia en asuntos que sean de su competencia.</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5A7CA4"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t>ARTÍCULO 29.</w:t>
      </w:r>
      <w:r w:rsidR="001A5F62" w:rsidRPr="00931428">
        <w:rPr>
          <w:rFonts w:ascii="Arial" w:eastAsia="Calibri" w:hAnsi="Arial" w:cs="Arial"/>
          <w:sz w:val="19"/>
          <w:szCs w:val="19"/>
          <w:lang w:val="es-MX" w:eastAsia="en-US"/>
        </w:rPr>
        <w:t xml:space="preserve"> El órgano de Gobierno deberá expedir el Reglamento Interno de la Secretaría Ejecutiva en el que se establezcan las bases de organización, así como las facultades y funciones que correspondan a las distintas áreas que integren el organismo.</w:t>
      </w: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Asimismo, tendrá la atribución indelegable de nombrar y remover, por mayoría calificada de cinco votos, al Secretario Técnico, de conformidad con lo establecido por esta Ley.</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1A5F62" w:rsidP="005A7CA4">
      <w:pPr>
        <w:ind w:right="210"/>
        <w:contextualSpacing/>
        <w:jc w:val="center"/>
        <w:rPr>
          <w:rFonts w:ascii="Arial" w:eastAsia="Calibri" w:hAnsi="Arial" w:cs="Arial"/>
          <w:b/>
          <w:sz w:val="19"/>
          <w:szCs w:val="19"/>
          <w:lang w:val="es-MX" w:eastAsia="en-US"/>
        </w:rPr>
      </w:pPr>
      <w:r w:rsidRPr="00931428">
        <w:rPr>
          <w:rFonts w:ascii="Arial" w:eastAsia="Calibri" w:hAnsi="Arial" w:cs="Arial"/>
          <w:b/>
          <w:sz w:val="19"/>
          <w:szCs w:val="19"/>
          <w:lang w:val="es-MX" w:eastAsia="en-US"/>
        </w:rPr>
        <w:t>Sección II</w:t>
      </w:r>
    </w:p>
    <w:p w:rsidR="001A5F62" w:rsidRPr="00931428" w:rsidRDefault="001A5F62" w:rsidP="005A7CA4">
      <w:pPr>
        <w:ind w:right="210"/>
        <w:contextualSpacing/>
        <w:jc w:val="center"/>
        <w:rPr>
          <w:rFonts w:ascii="Arial" w:eastAsia="Calibri" w:hAnsi="Arial" w:cs="Arial"/>
          <w:b/>
          <w:sz w:val="19"/>
          <w:szCs w:val="19"/>
          <w:lang w:val="es-MX" w:eastAsia="en-US"/>
        </w:rPr>
      </w:pPr>
      <w:r w:rsidRPr="00931428">
        <w:rPr>
          <w:rFonts w:ascii="Arial" w:eastAsia="Calibri" w:hAnsi="Arial" w:cs="Arial"/>
          <w:b/>
          <w:sz w:val="19"/>
          <w:szCs w:val="19"/>
          <w:lang w:val="es-MX" w:eastAsia="en-US"/>
        </w:rPr>
        <w:t>De la Comisión Ejecutiva</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5A7CA4"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t xml:space="preserve">ARTÍCULO 30. </w:t>
      </w:r>
      <w:r w:rsidR="001A5F62" w:rsidRPr="00931428">
        <w:rPr>
          <w:rFonts w:ascii="Arial" w:eastAsia="Calibri" w:hAnsi="Arial" w:cs="Arial"/>
          <w:sz w:val="19"/>
          <w:szCs w:val="19"/>
          <w:lang w:val="es-MX" w:eastAsia="en-US"/>
        </w:rPr>
        <w:t>La Comisión Ejecutiva estará integrada por:</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2"/>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El Secretario Técnico, y</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2"/>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lastRenderedPageBreak/>
        <w:t>El Comité de Participación Ciudadana, con excepción del miembro que funja en ese momento como Presidente del mismo.</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5A7CA4"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t>ARTÍCULO 31.</w:t>
      </w:r>
      <w:r w:rsidRPr="00931428">
        <w:rPr>
          <w:rFonts w:ascii="Arial" w:eastAsia="Calibri" w:hAnsi="Arial" w:cs="Arial"/>
          <w:sz w:val="19"/>
          <w:szCs w:val="19"/>
          <w:lang w:val="es-MX" w:eastAsia="en-US"/>
        </w:rPr>
        <w:t xml:space="preserve"> </w:t>
      </w:r>
      <w:r w:rsidR="001A5F62" w:rsidRPr="00931428">
        <w:rPr>
          <w:rFonts w:ascii="Arial" w:eastAsia="Calibri" w:hAnsi="Arial" w:cs="Arial"/>
          <w:sz w:val="19"/>
          <w:szCs w:val="19"/>
          <w:lang w:val="es-MX" w:eastAsia="en-US"/>
        </w:rPr>
        <w:t>La Comisión Ejecutiva tendrá a su cargo la generación de los insumos técnicos necesarios para que el Comité Coordinador realice sus funciones, por lo que elaborará las siguientes propuestas para ser sometidas a la aprobación de dicho Comité:</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Las políticas integrales en materia de prevención, control y disuasión de faltas administrativas y hechos de corrupción, así como de fiscalización y control de recursos públicos;</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La metodología para medir y dar seguimiento, con base en indicadores a los fenómenos de corrupción, así como a las políticas integrales a que se refiere la fracción anterior;</w:t>
      </w:r>
    </w:p>
    <w:p w:rsidR="004725E0" w:rsidRPr="00931428" w:rsidRDefault="004725E0" w:rsidP="004725E0">
      <w:pPr>
        <w:pStyle w:val="Prrafodelista"/>
        <w:rPr>
          <w:rFonts w:ascii="Arial" w:eastAsia="Calibri" w:hAnsi="Arial" w:cs="Arial"/>
          <w:sz w:val="19"/>
          <w:szCs w:val="19"/>
          <w:lang w:val="es-MX" w:eastAsia="en-US"/>
        </w:rPr>
      </w:pP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Los informes de las evaluaciones que someta a su consideración el Secretario Técnico respecto de las políticas a que se refiere este artículo;</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Los mecanismos de suministro, intercambio, sistematización y actualización de la información en materia de fiscalización y control de recursos públicos, de prevención, control y disuasión de faltas administrativas y hechos de corrupción en el marco de la Plataforma Digital Estatal;</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El informe anual que contenga los avances y resultados del ejercicio de las funciones y de la aplicación de las políticas y programas en la materia; y</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3"/>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Las recomendaciones que serán dirigidas a las autoridades que se requieran, en virtud de los resultados advertidos en el informe anual, así como el informe de seguimiento que contenga los resultados sistematizados de la atención dada por las autoridades a dichas recomendaciones.</w:t>
      </w: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 xml:space="preserve"> </w:t>
      </w:r>
    </w:p>
    <w:p w:rsidR="001A5F62" w:rsidRPr="00931428" w:rsidRDefault="005A7CA4"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t>ARTÍCULO 32.</w:t>
      </w:r>
      <w:r w:rsidR="001A5F62" w:rsidRPr="00931428">
        <w:rPr>
          <w:rFonts w:ascii="Arial" w:eastAsia="Calibri" w:hAnsi="Arial" w:cs="Arial"/>
          <w:sz w:val="19"/>
          <w:szCs w:val="19"/>
          <w:lang w:val="es-MX" w:eastAsia="en-US"/>
        </w:rPr>
        <w:t xml:space="preserve"> La Comisión Ejecutiva celebrará sesiones ordinarias y extraordinarias que serán convocadas en los términos que establezca el Reglamento Interno de la Secretaría Ejecutiva.</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lastRenderedPageBreak/>
        <w:t>La Comisión Ejecutiva podrá invitar a sus sesiones a especialistas en los temas a tratar, los cuales contarán con voz, pero sin voto.</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 xml:space="preserve">Por las labores que realicen como miembros de la Comisión Ejecutiva, los integrantes del Comité de Participación Ciudadana no recibirán contraprestación adicional a la que se </w:t>
      </w:r>
      <w:proofErr w:type="gramStart"/>
      <w:r w:rsidRPr="00931428">
        <w:rPr>
          <w:rFonts w:ascii="Arial" w:eastAsia="Calibri" w:hAnsi="Arial" w:cs="Arial"/>
          <w:sz w:val="19"/>
          <w:szCs w:val="19"/>
          <w:lang w:val="es-MX" w:eastAsia="en-US"/>
        </w:rPr>
        <w:t>les</w:t>
      </w:r>
      <w:proofErr w:type="gramEnd"/>
      <w:r w:rsidRPr="00931428">
        <w:rPr>
          <w:rFonts w:ascii="Arial" w:eastAsia="Calibri" w:hAnsi="Arial" w:cs="Arial"/>
          <w:sz w:val="19"/>
          <w:szCs w:val="19"/>
          <w:lang w:val="es-MX" w:eastAsia="en-US"/>
        </w:rPr>
        <w:t xml:space="preserve"> otorgue como integrantes del citado Comité, de conformidad con lo establecido en esta Ley.</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La Comisión Ejecutiva podrá, en el ámbito de sus atribuciones, emitir los exhortos que considere necesarios a las autoridades integrantes del Comité Coordinador, a través del Secretario Técnico.</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5A7CA4">
      <w:pPr>
        <w:ind w:right="210"/>
        <w:contextualSpacing/>
        <w:jc w:val="center"/>
        <w:rPr>
          <w:rFonts w:ascii="Arial" w:eastAsia="Calibri" w:hAnsi="Arial" w:cs="Arial"/>
          <w:b/>
          <w:sz w:val="19"/>
          <w:szCs w:val="19"/>
          <w:lang w:val="es-MX" w:eastAsia="en-US"/>
        </w:rPr>
      </w:pPr>
      <w:r w:rsidRPr="00931428">
        <w:rPr>
          <w:rFonts w:ascii="Arial" w:eastAsia="Calibri" w:hAnsi="Arial" w:cs="Arial"/>
          <w:b/>
          <w:sz w:val="19"/>
          <w:szCs w:val="19"/>
          <w:lang w:val="es-MX" w:eastAsia="en-US"/>
        </w:rPr>
        <w:t>Sección III</w:t>
      </w:r>
    </w:p>
    <w:p w:rsidR="001A5F62" w:rsidRPr="00931428" w:rsidRDefault="001A5F62" w:rsidP="005A7CA4">
      <w:pPr>
        <w:ind w:right="210"/>
        <w:contextualSpacing/>
        <w:jc w:val="center"/>
        <w:rPr>
          <w:rFonts w:ascii="Arial" w:eastAsia="Calibri" w:hAnsi="Arial" w:cs="Arial"/>
          <w:b/>
          <w:sz w:val="19"/>
          <w:szCs w:val="19"/>
          <w:lang w:val="es-MX" w:eastAsia="en-US"/>
        </w:rPr>
      </w:pPr>
      <w:r w:rsidRPr="00931428">
        <w:rPr>
          <w:rFonts w:ascii="Arial" w:eastAsia="Calibri" w:hAnsi="Arial" w:cs="Arial"/>
          <w:b/>
          <w:sz w:val="19"/>
          <w:szCs w:val="19"/>
          <w:lang w:val="es-MX" w:eastAsia="en-US"/>
        </w:rPr>
        <w:t>Del Secretario Técnico</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5A7CA4"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t>ARTÍCULO 33.</w:t>
      </w:r>
      <w:r w:rsidRPr="00931428">
        <w:rPr>
          <w:rFonts w:ascii="Arial" w:eastAsia="Calibri" w:hAnsi="Arial" w:cs="Arial"/>
          <w:sz w:val="19"/>
          <w:szCs w:val="19"/>
          <w:lang w:val="es-MX" w:eastAsia="en-US"/>
        </w:rPr>
        <w:t xml:space="preserve"> </w:t>
      </w:r>
      <w:r w:rsidR="001A5F62" w:rsidRPr="00931428">
        <w:rPr>
          <w:rFonts w:ascii="Arial" w:eastAsia="Calibri" w:hAnsi="Arial" w:cs="Arial"/>
          <w:sz w:val="19"/>
          <w:szCs w:val="19"/>
          <w:lang w:val="es-MX" w:eastAsia="en-US"/>
        </w:rPr>
        <w:t>El Secretario Técnico será nombrado y removido por el órgano de gobierno de la Secretaría Ejecutiva, por el voto favorable de cinco de sus miembros. Durará tres años en su encargo y podrá ser reelegido por una sola vez.</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Para efectos del párrafo anterior, el Presidente del órgano de gobierno, previa aprobación del Comité de Participación Ciudadana, someterá al mismo una terna de personas que cumplan los requisitos para ser designado Secretario Técnico, de conformidad con la presente Ley.</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El Secretario Técnico podrá ser removido por falta a su deber de diligencia, o bien por causa plenamente justificada a juicio del órgano de gobierno y por acuerdo obtenido por la votación señalada en el presente artículo; o bien, en los siguientes casos:</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3"/>
          <w:numId w:val="34"/>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Utilizar en beneficio propio o de terceros la documentación e información confidencial relacionada con las atribuciones que le corresponden en términos de la presente Ley y de la legislación en la materia;</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3"/>
          <w:numId w:val="34"/>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Sustraer, destruir, ocultar o utilizar indebidamente la documentación e información que por razón de su cargo tenga a su cuidado o custodia con motivo del ejercicio de sus atribuciones; e</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3"/>
          <w:numId w:val="34"/>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Incurrir en alguna falta administrativa grave o hecho de corrupción.</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5A7CA4"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lastRenderedPageBreak/>
        <w:t>ARTÍCULO 34.</w:t>
      </w:r>
      <w:r w:rsidRPr="00931428">
        <w:rPr>
          <w:rFonts w:ascii="Arial" w:eastAsia="Calibri" w:hAnsi="Arial" w:cs="Arial"/>
          <w:sz w:val="19"/>
          <w:szCs w:val="19"/>
          <w:lang w:val="es-MX" w:eastAsia="en-US"/>
        </w:rPr>
        <w:t xml:space="preserve"> </w:t>
      </w:r>
      <w:r w:rsidR="001A5F62" w:rsidRPr="00931428">
        <w:rPr>
          <w:rFonts w:ascii="Arial" w:eastAsia="Calibri" w:hAnsi="Arial" w:cs="Arial"/>
          <w:sz w:val="19"/>
          <w:szCs w:val="19"/>
          <w:lang w:val="es-MX" w:eastAsia="en-US"/>
        </w:rPr>
        <w:t>Para ser designado Secretario Técnico se deberán reunir los requisitos siguientes:</w:t>
      </w:r>
    </w:p>
    <w:p w:rsidR="001A5F62" w:rsidRPr="00931428" w:rsidRDefault="001A5F62" w:rsidP="001A5F62">
      <w:pPr>
        <w:ind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Ser ciudadano mexicano, residente del Estado y estar en pleno goce y ejercicio de sus derechos civiles;</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Experiencia verificable de al menos cinco años en materias de transparencia, evaluación, fiscalización, rendición de cuentas o combate a la corrupción;</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Tener más de treinta años de edad, al día de la designación;</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Poseer al día de la designación, título profesional de nivel licenciatura y contar con los conocimientos y experiencia relacionadas con la materia de esta Ley que le permitan el desempeño de sus funciones;</w:t>
      </w:r>
    </w:p>
    <w:p w:rsidR="001A5F62" w:rsidRPr="00931428"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Gozar de buena reputación y no haber sido condenado por algún delito;</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Presentar sus declaraciones de intereses, patrimonial y fiscal</w:t>
      </w:r>
      <w:r w:rsidR="009E6133" w:rsidRPr="00931428">
        <w:rPr>
          <w:rFonts w:ascii="Arial" w:eastAsia="Calibri" w:hAnsi="Arial" w:cs="Arial"/>
          <w:sz w:val="19"/>
          <w:szCs w:val="19"/>
          <w:lang w:val="es-MX" w:eastAsia="en-US"/>
        </w:rPr>
        <w:t xml:space="preserve"> cuando proceda</w:t>
      </w:r>
      <w:r w:rsidRPr="00931428">
        <w:rPr>
          <w:rFonts w:ascii="Arial" w:eastAsia="Calibri" w:hAnsi="Arial" w:cs="Arial"/>
          <w:sz w:val="19"/>
          <w:szCs w:val="19"/>
          <w:lang w:val="es-MX" w:eastAsia="en-US"/>
        </w:rPr>
        <w:t>, de forma previa a su nombramiento;</w:t>
      </w:r>
      <w:r w:rsidR="009E6133" w:rsidRPr="00931428">
        <w:rPr>
          <w:rFonts w:ascii="Arial" w:eastAsia="Calibri" w:hAnsi="Arial" w:cs="Arial"/>
          <w:sz w:val="19"/>
          <w:szCs w:val="19"/>
          <w:lang w:val="es-MX" w:eastAsia="en-US"/>
        </w:rPr>
        <w:t xml:space="preserve"> </w:t>
      </w:r>
      <w:r w:rsidR="009E6133" w:rsidRPr="00931428">
        <w:rPr>
          <w:rFonts w:ascii="Arial" w:eastAsia="Calibri" w:hAnsi="Arial" w:cs="Arial"/>
          <w:sz w:val="19"/>
          <w:szCs w:val="19"/>
          <w:vertAlign w:val="superscript"/>
          <w:lang w:val="es-MX" w:eastAsia="en-US"/>
        </w:rPr>
        <w:t>(Reforma según Decreto No. 800 PPOE Extra de fecha  16-01-2018)</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No haber sido registrado como candidato, ni haber desempeñado cargo alguno de elección popular en los últimos cuatro años anteriores a la designación;</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No desempeñar ni haber desempeñado cargo de dirección nacional, estatal o municipal en algún partido político en los últimos cuatro años anteriores a la designación;</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No haber sido miembro, adherente o afiliado a algún partido político, durante los cuatro años anteriores a la fecha de emisión de la convocatoria; y</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5"/>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No ser Secretario de Despacho o equivalente, Fiscal General del Estado, Fiscal Especial, Subsecretario o equivalente, Oficial Mayor en la Administración Estatal, Consejero de la Judicatura, o Concejal, a menos que se haya separado de su cargo con un año antes del día de su designación.</w:t>
      </w:r>
    </w:p>
    <w:p w:rsidR="001A5F62" w:rsidRPr="00931428" w:rsidRDefault="001A5F62" w:rsidP="001A5F62">
      <w:pPr>
        <w:ind w:right="210"/>
        <w:contextualSpacing/>
        <w:jc w:val="both"/>
        <w:rPr>
          <w:rFonts w:ascii="Arial" w:eastAsia="Calibri" w:hAnsi="Arial" w:cs="Arial"/>
          <w:b/>
          <w:sz w:val="19"/>
          <w:szCs w:val="19"/>
          <w:lang w:val="es-MX" w:eastAsia="en-US"/>
        </w:rPr>
      </w:pPr>
    </w:p>
    <w:p w:rsidR="001A5F62" w:rsidRPr="00931428" w:rsidRDefault="005A7CA4" w:rsidP="001A5F62">
      <w:pPr>
        <w:ind w:right="210"/>
        <w:contextualSpacing/>
        <w:jc w:val="both"/>
        <w:rPr>
          <w:rFonts w:ascii="Arial" w:eastAsia="Calibri" w:hAnsi="Arial" w:cs="Arial"/>
          <w:sz w:val="19"/>
          <w:szCs w:val="19"/>
          <w:lang w:val="es-MX" w:eastAsia="en-US"/>
        </w:rPr>
      </w:pPr>
      <w:r w:rsidRPr="00931428">
        <w:rPr>
          <w:rFonts w:ascii="Arial" w:eastAsia="Calibri" w:hAnsi="Arial" w:cs="Arial"/>
          <w:b/>
          <w:sz w:val="19"/>
          <w:szCs w:val="19"/>
          <w:lang w:val="es-MX" w:eastAsia="en-US"/>
        </w:rPr>
        <w:lastRenderedPageBreak/>
        <w:t>ARTÍCULO 35.</w:t>
      </w:r>
      <w:r w:rsidR="001A5F62" w:rsidRPr="00931428">
        <w:rPr>
          <w:rFonts w:ascii="Arial" w:eastAsia="Calibri" w:hAnsi="Arial" w:cs="Arial"/>
          <w:sz w:val="19"/>
          <w:szCs w:val="19"/>
          <w:lang w:val="es-MX" w:eastAsia="en-US"/>
        </w:rPr>
        <w:t xml:space="preserve"> Corresponde al Secretario Técnico ejercer la dirección de la Secretaría Ejecutiva. El Secretario Técnico adicionalmente tendrá las siguientes funciones:</w:t>
      </w:r>
    </w:p>
    <w:p w:rsidR="005A7CA4" w:rsidRPr="00931428" w:rsidRDefault="005A7CA4" w:rsidP="001A5F62">
      <w:pPr>
        <w:ind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Actuar como secretario del Comité Coordinador y del órgano de gobierno;</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Ejecutar y dar seguimiento a los acuerdos y resoluciones del Comité Coordinador y del órgano de gobierno;</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Elaborar y certificar los acuerdos que se tomen en el Comité Coordinador y en el órgano de gobierno y el de los instrumentos jurídicos que se generen, llevando el archivo correspondiente en términos de las disposiciones aplicables;</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Elaborar los anteproyectos de metodologías, indicadores y políticas integrales para ser discutidas en la Comisión Ejecutiva y, en su caso, sometidas a la consideración del Comité Coordinador;</w:t>
      </w:r>
    </w:p>
    <w:p w:rsidR="0001127F" w:rsidRPr="00931428" w:rsidRDefault="0001127F" w:rsidP="0001127F">
      <w:pPr>
        <w:ind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Proponer a la Comisión Ejecutiva las evaluaciones que se llevarán a cabo de las políticas integrales a que se refiere la fracción V del artículo 9 de esta Ley, y una vez aprobadas realizarlas;</w:t>
      </w:r>
    </w:p>
    <w:p w:rsidR="004725E0" w:rsidRPr="00931428" w:rsidRDefault="004725E0" w:rsidP="004725E0">
      <w:pPr>
        <w:pStyle w:val="Prrafodelista"/>
        <w:ind w:left="567" w:right="210"/>
        <w:contextualSpacing/>
        <w:jc w:val="both"/>
        <w:rPr>
          <w:rFonts w:ascii="Arial" w:eastAsia="Calibri" w:hAnsi="Arial" w:cs="Arial"/>
          <w:sz w:val="19"/>
          <w:szCs w:val="19"/>
          <w:lang w:val="es-MX" w:eastAsia="en-US"/>
        </w:rPr>
      </w:pP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Realizar el trabajo técnico para la preparación de documentos que se llevarán como propuestas de acuerdo al Comité Coordinador, al órgano de gobierno y a la Comisión Ejecutiva;</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Preparar el proyecto de calendario de los trabajos del Comité Coordinador, del órgano de gobierno y de la Comisión Ejecutiva;</w:t>
      </w:r>
    </w:p>
    <w:p w:rsidR="001A5F62" w:rsidRPr="00931428" w:rsidRDefault="001A5F62" w:rsidP="001A5F62">
      <w:pPr>
        <w:ind w:right="210"/>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 xml:space="preserve"> </w:t>
      </w: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 xml:space="preserve"> Elaborar los anteproyectos de informes del Sistema Estatal, someterlos a la revisión y observación de la Comisión Ejecutiva y remitirlos al Comité Coordinador para su aprobación;</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Realizar estudios especializados en materias relacionadas con la prevención, detección y disuasión de hechos de corrupción y de faltas administrativas, fiscalización y control de recursos públicos por acuerdo del Comité Coordinador;</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 xml:space="preserve">Administrar la Plataforma Digital Estatal que establecerá el Comité Coordinador, en términos de esta Ley y asegurar el acceso a las </w:t>
      </w:r>
      <w:r w:rsidRPr="00931428">
        <w:rPr>
          <w:rFonts w:ascii="Arial" w:eastAsia="Calibri" w:hAnsi="Arial" w:cs="Arial"/>
          <w:sz w:val="19"/>
          <w:szCs w:val="19"/>
          <w:lang w:val="es-MX" w:eastAsia="en-US"/>
        </w:rPr>
        <w:lastRenderedPageBreak/>
        <w:t>mismas de los miembros del Comité Coordinador y la Comisión Ejecutiva;</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Integrar los sistemas de información necesarios para que los resultados de las evaluaciones sean públicos y reflejen los avances o retrocesos en la política estatal anticorrupción;</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Proveer a la Comisión Ejecutiva los insumos necesarios para la elaboración de las propuestas a que se refiere la presente Ley. Para ello, podrá solicitar la información que estime pertinente para la realización de las actividades que le encomienda esta Ley, de oficio o a solicitud de los miembros de la Comisión Ejecutiva, y</w:t>
      </w:r>
    </w:p>
    <w:p w:rsidR="004725E0" w:rsidRPr="00931428" w:rsidRDefault="004725E0" w:rsidP="004725E0">
      <w:pPr>
        <w:pStyle w:val="Prrafodelista"/>
        <w:rPr>
          <w:rFonts w:ascii="Arial" w:eastAsia="Calibri" w:hAnsi="Arial" w:cs="Arial"/>
          <w:sz w:val="19"/>
          <w:szCs w:val="19"/>
          <w:lang w:val="es-MX" w:eastAsia="en-US"/>
        </w:rPr>
      </w:pPr>
    </w:p>
    <w:p w:rsidR="001A5F62" w:rsidRPr="00931428" w:rsidRDefault="001A5F62" w:rsidP="005A7CA4">
      <w:pPr>
        <w:pStyle w:val="Prrafodelista"/>
        <w:numPr>
          <w:ilvl w:val="2"/>
          <w:numId w:val="36"/>
        </w:numPr>
        <w:ind w:left="567" w:right="210" w:hanging="283"/>
        <w:contextualSpacing/>
        <w:jc w:val="both"/>
        <w:rPr>
          <w:rFonts w:ascii="Arial" w:eastAsia="Calibri" w:hAnsi="Arial" w:cs="Arial"/>
          <w:sz w:val="19"/>
          <w:szCs w:val="19"/>
          <w:lang w:val="es-MX" w:eastAsia="en-US"/>
        </w:rPr>
      </w:pPr>
      <w:r w:rsidRPr="00931428">
        <w:rPr>
          <w:rFonts w:ascii="Arial" w:eastAsia="Calibri" w:hAnsi="Arial" w:cs="Arial"/>
          <w:sz w:val="19"/>
          <w:szCs w:val="19"/>
          <w:lang w:val="es-MX" w:eastAsia="en-US"/>
        </w:rPr>
        <w:t>Las demás que señalen las leyes aplicables a la materia.</w:t>
      </w:r>
    </w:p>
    <w:p w:rsidR="001A5F62" w:rsidRPr="00931428" w:rsidRDefault="001A5F62" w:rsidP="00F96509">
      <w:pPr>
        <w:spacing w:after="200" w:line="288" w:lineRule="auto"/>
        <w:ind w:right="210"/>
        <w:contextualSpacing/>
        <w:jc w:val="center"/>
        <w:rPr>
          <w:rFonts w:ascii="Arial Narrow" w:eastAsia="Calibri" w:hAnsi="Arial Narrow" w:cs="Arial"/>
          <w:b/>
          <w:sz w:val="18"/>
          <w:szCs w:val="18"/>
          <w:lang w:val="es-MX" w:eastAsia="en-US"/>
        </w:rPr>
      </w:pPr>
    </w:p>
    <w:p w:rsidR="008A4F1B" w:rsidRPr="00931428" w:rsidRDefault="008A4F1B" w:rsidP="008A4F1B">
      <w:pPr>
        <w:pStyle w:val="Ttulo1"/>
        <w:ind w:right="446"/>
        <w:jc w:val="center"/>
        <w:rPr>
          <w:rFonts w:ascii="Arial" w:hAnsi="Arial" w:cs="Arial"/>
          <w:b/>
          <w:sz w:val="19"/>
          <w:szCs w:val="19"/>
        </w:rPr>
      </w:pPr>
      <w:r w:rsidRPr="00931428">
        <w:rPr>
          <w:rFonts w:ascii="Arial" w:hAnsi="Arial" w:cs="Arial"/>
          <w:b/>
          <w:sz w:val="19"/>
          <w:szCs w:val="19"/>
        </w:rPr>
        <w:t>TÍTULO TERCERO</w:t>
      </w:r>
    </w:p>
    <w:p w:rsidR="008A4F1B" w:rsidRPr="00931428" w:rsidRDefault="008A4F1B" w:rsidP="008A4F1B">
      <w:pPr>
        <w:ind w:left="445" w:right="446"/>
        <w:jc w:val="center"/>
        <w:rPr>
          <w:rFonts w:ascii="Arial" w:hAnsi="Arial" w:cs="Arial"/>
          <w:b/>
          <w:sz w:val="19"/>
          <w:szCs w:val="19"/>
          <w:lang w:val="es-MX"/>
        </w:rPr>
      </w:pPr>
      <w:r w:rsidRPr="00931428">
        <w:rPr>
          <w:rFonts w:ascii="Arial" w:hAnsi="Arial" w:cs="Arial"/>
          <w:b/>
          <w:sz w:val="19"/>
          <w:szCs w:val="19"/>
          <w:lang w:val="es-MX"/>
        </w:rPr>
        <w:t>DE LA PARTICIPACIÓN DEL SISTEMA ESTATAL DE COMBATE A LA CORRUPCIÓN EN EL SISTEMA NACIONAL DE FISCALIZACIÓN</w:t>
      </w:r>
    </w:p>
    <w:p w:rsidR="008A4F1B" w:rsidRPr="00931428" w:rsidRDefault="008A4F1B" w:rsidP="008A4F1B">
      <w:pPr>
        <w:pStyle w:val="Textoindependiente"/>
        <w:rPr>
          <w:rFonts w:ascii="Arial" w:hAnsi="Arial" w:cs="Arial"/>
          <w:b/>
          <w:sz w:val="19"/>
          <w:szCs w:val="19"/>
        </w:rPr>
      </w:pPr>
    </w:p>
    <w:p w:rsidR="008A4F1B" w:rsidRPr="00931428" w:rsidRDefault="008A4F1B" w:rsidP="008A4F1B">
      <w:pPr>
        <w:ind w:right="-29"/>
        <w:jc w:val="center"/>
        <w:rPr>
          <w:rFonts w:ascii="Arial" w:hAnsi="Arial" w:cs="Arial"/>
          <w:b/>
          <w:sz w:val="19"/>
          <w:szCs w:val="19"/>
          <w:lang w:val="es-MX"/>
        </w:rPr>
      </w:pPr>
      <w:r w:rsidRPr="00931428">
        <w:rPr>
          <w:rFonts w:ascii="Arial" w:hAnsi="Arial" w:cs="Arial"/>
          <w:b/>
          <w:sz w:val="19"/>
          <w:szCs w:val="19"/>
          <w:lang w:val="es-MX"/>
        </w:rPr>
        <w:t>Capítulo Único</w:t>
      </w:r>
    </w:p>
    <w:p w:rsidR="008A4F1B" w:rsidRPr="00931428" w:rsidRDefault="008A4F1B" w:rsidP="008A4F1B">
      <w:pPr>
        <w:ind w:right="-29"/>
        <w:jc w:val="center"/>
        <w:rPr>
          <w:rFonts w:ascii="Arial" w:hAnsi="Arial" w:cs="Arial"/>
          <w:b/>
          <w:sz w:val="19"/>
          <w:szCs w:val="19"/>
          <w:lang w:val="es-MX"/>
        </w:rPr>
      </w:pPr>
      <w:r w:rsidRPr="00931428">
        <w:rPr>
          <w:rFonts w:ascii="Arial" w:hAnsi="Arial" w:cs="Arial"/>
          <w:b/>
          <w:sz w:val="19"/>
          <w:szCs w:val="19"/>
          <w:lang w:val="es-MX"/>
        </w:rPr>
        <w:t>Disposiciones Generales</w:t>
      </w:r>
    </w:p>
    <w:p w:rsidR="008A4F1B" w:rsidRPr="00931428" w:rsidRDefault="008A4F1B" w:rsidP="008A4F1B">
      <w:pPr>
        <w:pStyle w:val="Textoindependiente"/>
        <w:ind w:right="-29"/>
        <w:jc w:val="center"/>
        <w:rPr>
          <w:rFonts w:ascii="Arial" w:hAnsi="Arial" w:cs="Arial"/>
          <w:b/>
          <w:sz w:val="19"/>
          <w:szCs w:val="19"/>
        </w:rPr>
      </w:pPr>
    </w:p>
    <w:p w:rsidR="008A4F1B" w:rsidRPr="00931428" w:rsidRDefault="008A4F1B" w:rsidP="008A4F1B">
      <w:pPr>
        <w:pStyle w:val="Textoindependiente"/>
        <w:ind w:left="118" w:right="115"/>
        <w:rPr>
          <w:rFonts w:ascii="Arial" w:hAnsi="Arial" w:cs="Arial"/>
          <w:sz w:val="19"/>
          <w:szCs w:val="19"/>
          <w:vertAlign w:val="superscript"/>
        </w:rPr>
      </w:pPr>
      <w:r w:rsidRPr="00931428">
        <w:rPr>
          <w:rFonts w:ascii="Arial" w:hAnsi="Arial" w:cs="Arial"/>
          <w:b/>
          <w:sz w:val="19"/>
          <w:szCs w:val="19"/>
        </w:rPr>
        <w:t xml:space="preserve">ARTÍCULO 36. </w:t>
      </w:r>
      <w:r w:rsidR="0001127F" w:rsidRPr="00931428">
        <w:rPr>
          <w:rFonts w:ascii="Arial" w:hAnsi="Arial" w:cs="Arial"/>
          <w:sz w:val="19"/>
          <w:szCs w:val="19"/>
        </w:rPr>
        <w:t xml:space="preserve">El Órgano Superior de Fiscalización del Estado de Oaxaca </w:t>
      </w:r>
      <w:r w:rsidRPr="00931428">
        <w:rPr>
          <w:rFonts w:ascii="Arial" w:hAnsi="Arial" w:cs="Arial"/>
          <w:sz w:val="19"/>
          <w:szCs w:val="19"/>
        </w:rPr>
        <w:t xml:space="preserve"> así como la Secretaría de la Contraloría y Transparencia Gubernamental del Estado de Oaxaca, como parte del Sistema Nacional de Fiscalización,</w:t>
      </w:r>
      <w:r w:rsidRPr="00931428">
        <w:rPr>
          <w:rFonts w:ascii="Arial" w:hAnsi="Arial" w:cs="Arial"/>
          <w:spacing w:val="-10"/>
          <w:sz w:val="19"/>
          <w:szCs w:val="19"/>
        </w:rPr>
        <w:t xml:space="preserve"> </w:t>
      </w:r>
      <w:r w:rsidRPr="00931428">
        <w:rPr>
          <w:rFonts w:ascii="Arial" w:hAnsi="Arial" w:cs="Arial"/>
          <w:sz w:val="19"/>
          <w:szCs w:val="19"/>
        </w:rPr>
        <w:t>establecerán</w:t>
      </w:r>
      <w:r w:rsidRPr="00931428">
        <w:rPr>
          <w:rFonts w:ascii="Arial" w:hAnsi="Arial" w:cs="Arial"/>
          <w:spacing w:val="-12"/>
          <w:sz w:val="19"/>
          <w:szCs w:val="19"/>
        </w:rPr>
        <w:t xml:space="preserve"> </w:t>
      </w:r>
      <w:r w:rsidRPr="00931428">
        <w:rPr>
          <w:rFonts w:ascii="Arial" w:hAnsi="Arial" w:cs="Arial"/>
          <w:sz w:val="19"/>
          <w:szCs w:val="19"/>
        </w:rPr>
        <w:t>las</w:t>
      </w:r>
      <w:r w:rsidRPr="00931428">
        <w:rPr>
          <w:rFonts w:ascii="Arial" w:hAnsi="Arial" w:cs="Arial"/>
          <w:spacing w:val="-11"/>
          <w:sz w:val="19"/>
          <w:szCs w:val="19"/>
        </w:rPr>
        <w:t xml:space="preserve"> </w:t>
      </w:r>
      <w:r w:rsidRPr="00931428">
        <w:rPr>
          <w:rFonts w:ascii="Arial" w:hAnsi="Arial" w:cs="Arial"/>
          <w:sz w:val="19"/>
          <w:szCs w:val="19"/>
        </w:rPr>
        <w:t>bases</w:t>
      </w:r>
      <w:r w:rsidRPr="00931428">
        <w:rPr>
          <w:rFonts w:ascii="Arial" w:hAnsi="Arial" w:cs="Arial"/>
          <w:spacing w:val="-11"/>
          <w:sz w:val="19"/>
          <w:szCs w:val="19"/>
        </w:rPr>
        <w:t xml:space="preserve"> </w:t>
      </w:r>
      <w:r w:rsidRPr="00931428">
        <w:rPr>
          <w:rFonts w:ascii="Arial" w:hAnsi="Arial" w:cs="Arial"/>
          <w:sz w:val="19"/>
          <w:szCs w:val="19"/>
        </w:rPr>
        <w:t>y</w:t>
      </w:r>
      <w:r w:rsidRPr="00931428">
        <w:rPr>
          <w:rFonts w:ascii="Arial" w:hAnsi="Arial" w:cs="Arial"/>
          <w:spacing w:val="-13"/>
          <w:sz w:val="19"/>
          <w:szCs w:val="19"/>
        </w:rPr>
        <w:t xml:space="preserve"> </w:t>
      </w:r>
      <w:r w:rsidRPr="00931428">
        <w:rPr>
          <w:rFonts w:ascii="Arial" w:hAnsi="Arial" w:cs="Arial"/>
          <w:sz w:val="19"/>
          <w:szCs w:val="19"/>
        </w:rPr>
        <w:t>principios</w:t>
      </w:r>
      <w:r w:rsidRPr="00931428">
        <w:rPr>
          <w:rFonts w:ascii="Arial" w:hAnsi="Arial" w:cs="Arial"/>
          <w:spacing w:val="-13"/>
          <w:sz w:val="19"/>
          <w:szCs w:val="19"/>
        </w:rPr>
        <w:t xml:space="preserve"> </w:t>
      </w:r>
      <w:r w:rsidRPr="00931428">
        <w:rPr>
          <w:rFonts w:ascii="Arial" w:hAnsi="Arial" w:cs="Arial"/>
          <w:sz w:val="19"/>
          <w:szCs w:val="19"/>
        </w:rPr>
        <w:t>para</w:t>
      </w:r>
      <w:r w:rsidRPr="00931428">
        <w:rPr>
          <w:rFonts w:ascii="Arial" w:hAnsi="Arial" w:cs="Arial"/>
          <w:spacing w:val="-11"/>
          <w:sz w:val="19"/>
          <w:szCs w:val="19"/>
        </w:rPr>
        <w:t xml:space="preserve"> </w:t>
      </w:r>
      <w:r w:rsidRPr="00931428">
        <w:rPr>
          <w:rFonts w:ascii="Arial" w:hAnsi="Arial" w:cs="Arial"/>
          <w:sz w:val="19"/>
          <w:szCs w:val="19"/>
        </w:rPr>
        <w:t>la</w:t>
      </w:r>
      <w:r w:rsidRPr="00931428">
        <w:rPr>
          <w:rFonts w:ascii="Arial" w:hAnsi="Arial" w:cs="Arial"/>
          <w:spacing w:val="-11"/>
          <w:sz w:val="19"/>
          <w:szCs w:val="19"/>
        </w:rPr>
        <w:t xml:space="preserve"> </w:t>
      </w:r>
      <w:r w:rsidRPr="00931428">
        <w:rPr>
          <w:rFonts w:ascii="Arial" w:hAnsi="Arial" w:cs="Arial"/>
          <w:sz w:val="19"/>
          <w:szCs w:val="19"/>
        </w:rPr>
        <w:t>efectiva</w:t>
      </w:r>
      <w:r w:rsidRPr="00931428">
        <w:rPr>
          <w:rFonts w:ascii="Arial" w:hAnsi="Arial" w:cs="Arial"/>
          <w:spacing w:val="-11"/>
          <w:sz w:val="19"/>
          <w:szCs w:val="19"/>
        </w:rPr>
        <w:t xml:space="preserve"> </w:t>
      </w:r>
      <w:r w:rsidRPr="00931428">
        <w:rPr>
          <w:rFonts w:ascii="Arial" w:hAnsi="Arial" w:cs="Arial"/>
          <w:sz w:val="19"/>
          <w:szCs w:val="19"/>
        </w:rPr>
        <w:t>coordinación</w:t>
      </w:r>
      <w:r w:rsidRPr="00931428">
        <w:rPr>
          <w:rFonts w:ascii="Arial" w:hAnsi="Arial" w:cs="Arial"/>
          <w:spacing w:val="-12"/>
          <w:sz w:val="19"/>
          <w:szCs w:val="19"/>
        </w:rPr>
        <w:t xml:space="preserve"> </w:t>
      </w:r>
      <w:r w:rsidRPr="00931428">
        <w:rPr>
          <w:rFonts w:ascii="Arial" w:hAnsi="Arial" w:cs="Arial"/>
          <w:sz w:val="19"/>
          <w:szCs w:val="19"/>
        </w:rPr>
        <w:t>de</w:t>
      </w:r>
      <w:r w:rsidRPr="00931428">
        <w:rPr>
          <w:rFonts w:ascii="Arial" w:hAnsi="Arial" w:cs="Arial"/>
          <w:spacing w:val="-12"/>
          <w:sz w:val="19"/>
          <w:szCs w:val="19"/>
        </w:rPr>
        <w:t xml:space="preserve"> </w:t>
      </w:r>
      <w:r w:rsidRPr="00931428">
        <w:rPr>
          <w:rFonts w:ascii="Arial" w:hAnsi="Arial" w:cs="Arial"/>
          <w:sz w:val="19"/>
          <w:szCs w:val="19"/>
        </w:rPr>
        <w:t>las</w:t>
      </w:r>
      <w:r w:rsidRPr="00931428">
        <w:rPr>
          <w:rFonts w:ascii="Arial" w:hAnsi="Arial" w:cs="Arial"/>
          <w:spacing w:val="-11"/>
          <w:sz w:val="19"/>
          <w:szCs w:val="19"/>
        </w:rPr>
        <w:t xml:space="preserve"> </w:t>
      </w:r>
      <w:r w:rsidRPr="00931428">
        <w:rPr>
          <w:rFonts w:ascii="Arial" w:hAnsi="Arial" w:cs="Arial"/>
          <w:sz w:val="19"/>
          <w:szCs w:val="19"/>
        </w:rPr>
        <w:t>autoridades de los órdenes de gobierno en materia de fiscalización y control de los recursos</w:t>
      </w:r>
      <w:r w:rsidRPr="00931428">
        <w:rPr>
          <w:rFonts w:ascii="Arial" w:hAnsi="Arial" w:cs="Arial"/>
          <w:spacing w:val="-21"/>
          <w:sz w:val="19"/>
          <w:szCs w:val="19"/>
        </w:rPr>
        <w:t xml:space="preserve"> </w:t>
      </w:r>
      <w:r w:rsidRPr="00931428">
        <w:rPr>
          <w:rFonts w:ascii="Arial" w:hAnsi="Arial" w:cs="Arial"/>
          <w:sz w:val="19"/>
          <w:szCs w:val="19"/>
        </w:rPr>
        <w:t>públicos.</w:t>
      </w:r>
      <w:r w:rsidR="0001127F" w:rsidRPr="00931428">
        <w:rPr>
          <w:rFonts w:ascii="Arial" w:hAnsi="Arial" w:cs="Arial"/>
          <w:sz w:val="19"/>
          <w:szCs w:val="19"/>
        </w:rPr>
        <w:t xml:space="preserve"> </w:t>
      </w:r>
      <w:r w:rsidR="0001127F" w:rsidRPr="00931428">
        <w:rPr>
          <w:rFonts w:ascii="Arial" w:hAnsi="Arial" w:cs="Arial"/>
          <w:sz w:val="19"/>
          <w:szCs w:val="19"/>
          <w:vertAlign w:val="superscript"/>
        </w:rPr>
        <w:t>(Reforma según Decreto No. 800 PPOE Extra de fecha 16-01-2018)</w:t>
      </w:r>
    </w:p>
    <w:p w:rsidR="008A4F1B" w:rsidRPr="00931428" w:rsidRDefault="008A4F1B" w:rsidP="008A4F1B">
      <w:pPr>
        <w:pStyle w:val="Textoindependiente"/>
        <w:ind w:left="118" w:right="113"/>
        <w:rPr>
          <w:b/>
          <w:sz w:val="19"/>
          <w:szCs w:val="19"/>
        </w:rPr>
      </w:pPr>
    </w:p>
    <w:p w:rsidR="008A4F1B" w:rsidRPr="00931428" w:rsidRDefault="008A4F1B" w:rsidP="008A4F1B">
      <w:pPr>
        <w:pStyle w:val="Textoindependiente"/>
        <w:ind w:left="118" w:right="113"/>
        <w:rPr>
          <w:rFonts w:ascii="Arial" w:hAnsi="Arial" w:cs="Arial"/>
          <w:sz w:val="19"/>
          <w:szCs w:val="19"/>
        </w:rPr>
      </w:pPr>
      <w:r w:rsidRPr="00931428">
        <w:rPr>
          <w:rFonts w:ascii="Arial" w:hAnsi="Arial" w:cs="Arial"/>
          <w:b/>
          <w:sz w:val="19"/>
          <w:szCs w:val="19"/>
        </w:rPr>
        <w:t xml:space="preserve">ARTÍCULO 37. </w:t>
      </w:r>
      <w:r w:rsidRPr="00931428">
        <w:rPr>
          <w:rFonts w:ascii="Arial" w:hAnsi="Arial" w:cs="Arial"/>
          <w:sz w:val="19"/>
          <w:szCs w:val="19"/>
        </w:rPr>
        <w:t xml:space="preserve">Como miembros del Sistema Nacional de Fiscalización, </w:t>
      </w:r>
      <w:r w:rsidR="009B57F4" w:rsidRPr="00931428">
        <w:rPr>
          <w:rFonts w:ascii="Arial" w:hAnsi="Arial" w:cs="Arial"/>
          <w:sz w:val="19"/>
          <w:szCs w:val="19"/>
        </w:rPr>
        <w:t xml:space="preserve">el Órgano Superior de Fiscalización del Estado de Oaxaca </w:t>
      </w:r>
      <w:r w:rsidRPr="00931428">
        <w:rPr>
          <w:rFonts w:ascii="Arial" w:hAnsi="Arial" w:cs="Arial"/>
          <w:sz w:val="19"/>
          <w:szCs w:val="19"/>
        </w:rPr>
        <w:t>así como la Secretaría de la Contraloría y Transparencia Gubernamental del Estado de Oaxaca, tendrán como obligación:</w:t>
      </w:r>
      <w:r w:rsidR="009B57F4" w:rsidRPr="00931428">
        <w:rPr>
          <w:rFonts w:ascii="Arial" w:hAnsi="Arial" w:cs="Arial"/>
          <w:sz w:val="19"/>
          <w:szCs w:val="19"/>
        </w:rPr>
        <w:t xml:space="preserve"> </w:t>
      </w:r>
      <w:r w:rsidR="009B57F4" w:rsidRPr="00931428">
        <w:rPr>
          <w:rFonts w:ascii="Arial" w:hAnsi="Arial" w:cs="Arial"/>
          <w:sz w:val="19"/>
          <w:szCs w:val="19"/>
          <w:vertAlign w:val="superscript"/>
        </w:rPr>
        <w:t>(Reforma según Decreto No. 800 PPOE Extra de fecha 16-01-2018)</w:t>
      </w:r>
    </w:p>
    <w:p w:rsidR="008A4F1B" w:rsidRPr="00931428" w:rsidRDefault="008A4F1B" w:rsidP="008A4F1B">
      <w:pPr>
        <w:pStyle w:val="Textoindependiente"/>
        <w:rPr>
          <w:rFonts w:ascii="Arial" w:hAnsi="Arial" w:cs="Arial"/>
          <w:sz w:val="19"/>
          <w:szCs w:val="19"/>
        </w:rPr>
      </w:pPr>
    </w:p>
    <w:p w:rsidR="008A4F1B" w:rsidRPr="00931428" w:rsidRDefault="008A4F1B" w:rsidP="008A4F1B">
      <w:pPr>
        <w:pStyle w:val="Prrafodelista"/>
        <w:widowControl w:val="0"/>
        <w:numPr>
          <w:ilvl w:val="0"/>
          <w:numId w:val="38"/>
        </w:numPr>
        <w:tabs>
          <w:tab w:val="left" w:pos="567"/>
        </w:tabs>
        <w:autoSpaceDE w:val="0"/>
        <w:autoSpaceDN w:val="0"/>
        <w:ind w:left="567" w:right="116" w:hanging="283"/>
        <w:jc w:val="both"/>
        <w:rPr>
          <w:rFonts w:ascii="Arial" w:hAnsi="Arial" w:cs="Arial"/>
          <w:sz w:val="19"/>
          <w:szCs w:val="19"/>
          <w:lang w:val="es-MX"/>
        </w:rPr>
      </w:pPr>
      <w:r w:rsidRPr="00931428">
        <w:rPr>
          <w:rFonts w:ascii="Arial" w:hAnsi="Arial" w:cs="Arial"/>
          <w:sz w:val="19"/>
          <w:szCs w:val="19"/>
          <w:lang w:val="es-MX"/>
        </w:rPr>
        <w:t>Establecer todas las medidas necesarias para mantener autonomía e independencia en su función de fiscalización, frente a los Poderes del Estado y cualquier autoridad sujeta a</w:t>
      </w:r>
      <w:r w:rsidRPr="00931428">
        <w:rPr>
          <w:rFonts w:ascii="Arial" w:hAnsi="Arial" w:cs="Arial"/>
          <w:spacing w:val="-5"/>
          <w:sz w:val="19"/>
          <w:szCs w:val="19"/>
          <w:lang w:val="es-MX"/>
        </w:rPr>
        <w:t xml:space="preserve"> </w:t>
      </w:r>
      <w:r w:rsidRPr="00931428">
        <w:rPr>
          <w:rFonts w:ascii="Arial" w:hAnsi="Arial" w:cs="Arial"/>
          <w:sz w:val="19"/>
          <w:szCs w:val="19"/>
          <w:lang w:val="es-MX"/>
        </w:rPr>
        <w:t>revisión;</w:t>
      </w:r>
    </w:p>
    <w:p w:rsidR="008A4F1B" w:rsidRPr="00931428" w:rsidRDefault="008A4F1B" w:rsidP="008A4F1B">
      <w:pPr>
        <w:pStyle w:val="Textoindependiente"/>
        <w:tabs>
          <w:tab w:val="left" w:pos="567"/>
        </w:tabs>
        <w:ind w:left="567" w:hanging="283"/>
        <w:rPr>
          <w:rFonts w:ascii="Arial" w:hAnsi="Arial" w:cs="Arial"/>
          <w:sz w:val="19"/>
          <w:szCs w:val="19"/>
        </w:rPr>
      </w:pPr>
    </w:p>
    <w:p w:rsidR="008A4F1B" w:rsidRPr="00931428" w:rsidRDefault="008A4F1B" w:rsidP="008A4F1B">
      <w:pPr>
        <w:pStyle w:val="Prrafodelista"/>
        <w:widowControl w:val="0"/>
        <w:numPr>
          <w:ilvl w:val="0"/>
          <w:numId w:val="38"/>
        </w:numPr>
        <w:tabs>
          <w:tab w:val="left" w:pos="567"/>
          <w:tab w:val="left" w:pos="1163"/>
        </w:tabs>
        <w:autoSpaceDE w:val="0"/>
        <w:autoSpaceDN w:val="0"/>
        <w:ind w:left="567" w:right="112" w:hanging="283"/>
        <w:jc w:val="both"/>
        <w:rPr>
          <w:rFonts w:ascii="Arial" w:hAnsi="Arial" w:cs="Arial"/>
          <w:sz w:val="19"/>
          <w:szCs w:val="19"/>
          <w:lang w:val="es-MX"/>
        </w:rPr>
      </w:pPr>
      <w:r w:rsidRPr="00931428">
        <w:rPr>
          <w:rFonts w:ascii="Arial" w:hAnsi="Arial" w:cs="Arial"/>
          <w:sz w:val="19"/>
          <w:szCs w:val="19"/>
          <w:lang w:val="es-MX"/>
        </w:rPr>
        <w:t xml:space="preserve">Homologar los procesos, procedimientos, técnicas, criterios, </w:t>
      </w:r>
      <w:r w:rsidRPr="00931428">
        <w:rPr>
          <w:rFonts w:ascii="Arial" w:hAnsi="Arial" w:cs="Arial"/>
          <w:sz w:val="19"/>
          <w:szCs w:val="19"/>
          <w:lang w:val="es-MX"/>
        </w:rPr>
        <w:lastRenderedPageBreak/>
        <w:t>estrategias, programas y normas profesionales en materia de auditoría y fiscalización que apruebe el Sistema Nacional de</w:t>
      </w:r>
      <w:r w:rsidRPr="00931428">
        <w:rPr>
          <w:rFonts w:ascii="Arial" w:hAnsi="Arial" w:cs="Arial"/>
          <w:spacing w:val="-2"/>
          <w:sz w:val="19"/>
          <w:szCs w:val="19"/>
          <w:lang w:val="es-MX"/>
        </w:rPr>
        <w:t xml:space="preserve"> </w:t>
      </w:r>
      <w:r w:rsidRPr="00931428">
        <w:rPr>
          <w:rFonts w:ascii="Arial" w:hAnsi="Arial" w:cs="Arial"/>
          <w:sz w:val="19"/>
          <w:szCs w:val="19"/>
          <w:lang w:val="es-MX"/>
        </w:rPr>
        <w:t>Fiscalización;</w:t>
      </w:r>
    </w:p>
    <w:p w:rsidR="008A4F1B" w:rsidRPr="00931428" w:rsidRDefault="008A4F1B" w:rsidP="008A4F1B">
      <w:pPr>
        <w:pStyle w:val="Textoindependiente"/>
        <w:tabs>
          <w:tab w:val="left" w:pos="567"/>
        </w:tabs>
        <w:ind w:left="567" w:hanging="283"/>
        <w:rPr>
          <w:rFonts w:ascii="Arial" w:hAnsi="Arial" w:cs="Arial"/>
          <w:sz w:val="19"/>
          <w:szCs w:val="19"/>
        </w:rPr>
      </w:pPr>
    </w:p>
    <w:p w:rsidR="008A4F1B" w:rsidRPr="00931428" w:rsidRDefault="008A4F1B" w:rsidP="008A4F1B">
      <w:pPr>
        <w:pStyle w:val="Prrafodelista"/>
        <w:widowControl w:val="0"/>
        <w:numPr>
          <w:ilvl w:val="0"/>
          <w:numId w:val="38"/>
        </w:numPr>
        <w:tabs>
          <w:tab w:val="left" w:pos="567"/>
        </w:tabs>
        <w:autoSpaceDE w:val="0"/>
        <w:autoSpaceDN w:val="0"/>
        <w:ind w:left="567" w:right="118" w:hanging="283"/>
        <w:jc w:val="both"/>
        <w:rPr>
          <w:rFonts w:ascii="Arial" w:hAnsi="Arial" w:cs="Arial"/>
          <w:sz w:val="19"/>
          <w:szCs w:val="19"/>
          <w:lang w:val="es-MX"/>
        </w:rPr>
      </w:pPr>
      <w:r w:rsidRPr="00931428">
        <w:rPr>
          <w:rFonts w:ascii="Arial" w:hAnsi="Arial" w:cs="Arial"/>
          <w:sz w:val="19"/>
          <w:szCs w:val="19"/>
          <w:lang w:val="es-MX"/>
        </w:rPr>
        <w:t>Implementar las medidas aprobadas por el Sistema Nacional de Fiscalización para el fortalecimiento y profesionalización del personal de los órganos de</w:t>
      </w:r>
      <w:r w:rsidRPr="00931428">
        <w:rPr>
          <w:rFonts w:ascii="Arial" w:hAnsi="Arial" w:cs="Arial"/>
          <w:spacing w:val="-14"/>
          <w:sz w:val="19"/>
          <w:szCs w:val="19"/>
          <w:lang w:val="es-MX"/>
        </w:rPr>
        <w:t xml:space="preserve"> </w:t>
      </w:r>
      <w:r w:rsidRPr="00931428">
        <w:rPr>
          <w:rFonts w:ascii="Arial" w:hAnsi="Arial" w:cs="Arial"/>
          <w:sz w:val="19"/>
          <w:szCs w:val="19"/>
          <w:lang w:val="es-MX"/>
        </w:rPr>
        <w:t>fiscalización;</w:t>
      </w:r>
    </w:p>
    <w:p w:rsidR="008A4F1B" w:rsidRPr="00931428" w:rsidRDefault="008A4F1B" w:rsidP="008A4F1B">
      <w:pPr>
        <w:pStyle w:val="Textoindependiente"/>
        <w:tabs>
          <w:tab w:val="left" w:pos="567"/>
        </w:tabs>
        <w:ind w:left="567" w:hanging="283"/>
        <w:rPr>
          <w:rFonts w:ascii="Arial" w:hAnsi="Arial" w:cs="Arial"/>
          <w:sz w:val="19"/>
          <w:szCs w:val="19"/>
        </w:rPr>
      </w:pPr>
    </w:p>
    <w:p w:rsidR="008A4F1B" w:rsidRPr="00931428" w:rsidRDefault="008A4F1B" w:rsidP="008A4F1B">
      <w:pPr>
        <w:pStyle w:val="Prrafodelista"/>
        <w:widowControl w:val="0"/>
        <w:numPr>
          <w:ilvl w:val="0"/>
          <w:numId w:val="38"/>
        </w:numPr>
        <w:tabs>
          <w:tab w:val="left" w:pos="567"/>
          <w:tab w:val="left" w:pos="952"/>
        </w:tabs>
        <w:autoSpaceDE w:val="0"/>
        <w:autoSpaceDN w:val="0"/>
        <w:ind w:left="567" w:right="116" w:hanging="283"/>
        <w:jc w:val="both"/>
        <w:rPr>
          <w:rFonts w:ascii="Arial" w:hAnsi="Arial" w:cs="Arial"/>
          <w:sz w:val="19"/>
          <w:szCs w:val="19"/>
          <w:lang w:val="es-MX"/>
        </w:rPr>
      </w:pPr>
      <w:r w:rsidRPr="00931428">
        <w:rPr>
          <w:rFonts w:ascii="Arial" w:hAnsi="Arial" w:cs="Arial"/>
          <w:sz w:val="19"/>
          <w:szCs w:val="19"/>
          <w:lang w:val="es-MX"/>
        </w:rPr>
        <w:t>Identificar</w:t>
      </w:r>
      <w:r w:rsidRPr="00931428">
        <w:rPr>
          <w:rFonts w:ascii="Arial" w:hAnsi="Arial" w:cs="Arial"/>
          <w:spacing w:val="-13"/>
          <w:sz w:val="19"/>
          <w:szCs w:val="19"/>
          <w:lang w:val="es-MX"/>
        </w:rPr>
        <w:t xml:space="preserve"> </w:t>
      </w:r>
      <w:r w:rsidRPr="00931428">
        <w:rPr>
          <w:rFonts w:ascii="Arial" w:hAnsi="Arial" w:cs="Arial"/>
          <w:sz w:val="19"/>
          <w:szCs w:val="19"/>
          <w:lang w:val="es-MX"/>
        </w:rPr>
        <w:t>áreas</w:t>
      </w:r>
      <w:r w:rsidRPr="00931428">
        <w:rPr>
          <w:rFonts w:ascii="Arial" w:hAnsi="Arial" w:cs="Arial"/>
          <w:spacing w:val="-12"/>
          <w:sz w:val="19"/>
          <w:szCs w:val="19"/>
          <w:lang w:val="es-MX"/>
        </w:rPr>
        <w:t xml:space="preserve"> </w:t>
      </w:r>
      <w:r w:rsidRPr="00931428">
        <w:rPr>
          <w:rFonts w:ascii="Arial" w:hAnsi="Arial" w:cs="Arial"/>
          <w:sz w:val="19"/>
          <w:szCs w:val="19"/>
          <w:lang w:val="es-MX"/>
        </w:rPr>
        <w:t>comunes</w:t>
      </w:r>
      <w:r w:rsidRPr="00931428">
        <w:rPr>
          <w:rFonts w:ascii="Arial" w:hAnsi="Arial" w:cs="Arial"/>
          <w:spacing w:val="-14"/>
          <w:sz w:val="19"/>
          <w:szCs w:val="19"/>
          <w:lang w:val="es-MX"/>
        </w:rPr>
        <w:t xml:space="preserve"> </w:t>
      </w:r>
      <w:r w:rsidRPr="00931428">
        <w:rPr>
          <w:rFonts w:ascii="Arial" w:hAnsi="Arial" w:cs="Arial"/>
          <w:sz w:val="19"/>
          <w:szCs w:val="19"/>
          <w:lang w:val="es-MX"/>
        </w:rPr>
        <w:t>de</w:t>
      </w:r>
      <w:r w:rsidRPr="00931428">
        <w:rPr>
          <w:rFonts w:ascii="Arial" w:hAnsi="Arial" w:cs="Arial"/>
          <w:spacing w:val="-13"/>
          <w:sz w:val="19"/>
          <w:szCs w:val="19"/>
          <w:lang w:val="es-MX"/>
        </w:rPr>
        <w:t xml:space="preserve"> </w:t>
      </w:r>
      <w:r w:rsidRPr="00931428">
        <w:rPr>
          <w:rFonts w:ascii="Arial" w:hAnsi="Arial" w:cs="Arial"/>
          <w:sz w:val="19"/>
          <w:szCs w:val="19"/>
          <w:lang w:val="es-MX"/>
        </w:rPr>
        <w:t>auditoría</w:t>
      </w:r>
      <w:r w:rsidRPr="00931428">
        <w:rPr>
          <w:rFonts w:ascii="Arial" w:hAnsi="Arial" w:cs="Arial"/>
          <w:spacing w:val="-12"/>
          <w:sz w:val="19"/>
          <w:szCs w:val="19"/>
          <w:lang w:val="es-MX"/>
        </w:rPr>
        <w:t xml:space="preserve"> </w:t>
      </w:r>
      <w:r w:rsidRPr="00931428">
        <w:rPr>
          <w:rFonts w:ascii="Arial" w:hAnsi="Arial" w:cs="Arial"/>
          <w:sz w:val="19"/>
          <w:szCs w:val="19"/>
          <w:lang w:val="es-MX"/>
        </w:rPr>
        <w:t>y</w:t>
      </w:r>
      <w:r w:rsidRPr="00931428">
        <w:rPr>
          <w:rFonts w:ascii="Arial" w:hAnsi="Arial" w:cs="Arial"/>
          <w:spacing w:val="-16"/>
          <w:sz w:val="19"/>
          <w:szCs w:val="19"/>
          <w:lang w:val="es-MX"/>
        </w:rPr>
        <w:t xml:space="preserve"> </w:t>
      </w:r>
      <w:r w:rsidRPr="00931428">
        <w:rPr>
          <w:rFonts w:ascii="Arial" w:hAnsi="Arial" w:cs="Arial"/>
          <w:sz w:val="19"/>
          <w:szCs w:val="19"/>
          <w:lang w:val="es-MX"/>
        </w:rPr>
        <w:t>fiscalización</w:t>
      </w:r>
      <w:r w:rsidRPr="00931428">
        <w:rPr>
          <w:rFonts w:ascii="Arial" w:hAnsi="Arial" w:cs="Arial"/>
          <w:spacing w:val="-13"/>
          <w:sz w:val="19"/>
          <w:szCs w:val="19"/>
          <w:lang w:val="es-MX"/>
        </w:rPr>
        <w:t xml:space="preserve"> </w:t>
      </w:r>
      <w:r w:rsidRPr="00931428">
        <w:rPr>
          <w:rFonts w:ascii="Arial" w:hAnsi="Arial" w:cs="Arial"/>
          <w:sz w:val="19"/>
          <w:szCs w:val="19"/>
          <w:lang w:val="es-MX"/>
        </w:rPr>
        <w:t>para</w:t>
      </w:r>
      <w:r w:rsidRPr="00931428">
        <w:rPr>
          <w:rFonts w:ascii="Arial" w:hAnsi="Arial" w:cs="Arial"/>
          <w:spacing w:val="-13"/>
          <w:sz w:val="19"/>
          <w:szCs w:val="19"/>
          <w:lang w:val="es-MX"/>
        </w:rPr>
        <w:t xml:space="preserve"> </w:t>
      </w:r>
      <w:r w:rsidRPr="00931428">
        <w:rPr>
          <w:rFonts w:ascii="Arial" w:hAnsi="Arial" w:cs="Arial"/>
          <w:sz w:val="19"/>
          <w:szCs w:val="19"/>
          <w:lang w:val="es-MX"/>
        </w:rPr>
        <w:t>que</w:t>
      </w:r>
      <w:r w:rsidRPr="00931428">
        <w:rPr>
          <w:rFonts w:ascii="Arial" w:hAnsi="Arial" w:cs="Arial"/>
          <w:spacing w:val="-14"/>
          <w:sz w:val="19"/>
          <w:szCs w:val="19"/>
          <w:lang w:val="es-MX"/>
        </w:rPr>
        <w:t xml:space="preserve"> </w:t>
      </w:r>
      <w:r w:rsidRPr="00931428">
        <w:rPr>
          <w:rFonts w:ascii="Arial" w:hAnsi="Arial" w:cs="Arial"/>
          <w:sz w:val="19"/>
          <w:szCs w:val="19"/>
          <w:lang w:val="es-MX"/>
        </w:rPr>
        <w:t>contribuyan</w:t>
      </w:r>
      <w:r w:rsidRPr="00931428">
        <w:rPr>
          <w:rFonts w:ascii="Arial" w:hAnsi="Arial" w:cs="Arial"/>
          <w:spacing w:val="-13"/>
          <w:sz w:val="19"/>
          <w:szCs w:val="19"/>
          <w:lang w:val="es-MX"/>
        </w:rPr>
        <w:t xml:space="preserve"> </w:t>
      </w:r>
      <w:r w:rsidRPr="00931428">
        <w:rPr>
          <w:rFonts w:ascii="Arial" w:hAnsi="Arial" w:cs="Arial"/>
          <w:sz w:val="19"/>
          <w:szCs w:val="19"/>
          <w:lang w:val="es-MX"/>
        </w:rPr>
        <w:t>a</w:t>
      </w:r>
      <w:r w:rsidRPr="00931428">
        <w:rPr>
          <w:rFonts w:ascii="Arial" w:hAnsi="Arial" w:cs="Arial"/>
          <w:spacing w:val="-12"/>
          <w:sz w:val="19"/>
          <w:szCs w:val="19"/>
          <w:lang w:val="es-MX"/>
        </w:rPr>
        <w:t xml:space="preserve"> </w:t>
      </w:r>
      <w:r w:rsidRPr="00931428">
        <w:rPr>
          <w:rFonts w:ascii="Arial" w:hAnsi="Arial" w:cs="Arial"/>
          <w:sz w:val="19"/>
          <w:szCs w:val="19"/>
          <w:lang w:val="es-MX"/>
        </w:rPr>
        <w:t>la</w:t>
      </w:r>
      <w:r w:rsidRPr="00931428">
        <w:rPr>
          <w:rFonts w:ascii="Arial" w:hAnsi="Arial" w:cs="Arial"/>
          <w:spacing w:val="-12"/>
          <w:sz w:val="19"/>
          <w:szCs w:val="19"/>
          <w:lang w:val="es-MX"/>
        </w:rPr>
        <w:t xml:space="preserve"> </w:t>
      </w:r>
      <w:r w:rsidRPr="00931428">
        <w:rPr>
          <w:rFonts w:ascii="Arial" w:hAnsi="Arial" w:cs="Arial"/>
          <w:sz w:val="19"/>
          <w:szCs w:val="19"/>
          <w:lang w:val="es-MX"/>
        </w:rPr>
        <w:t>definición de sus respectivos programas anuales de trabajo y el cumplimiento de los mismos</w:t>
      </w:r>
      <w:r w:rsidRPr="00931428">
        <w:rPr>
          <w:rFonts w:ascii="Arial" w:hAnsi="Arial" w:cs="Arial"/>
          <w:spacing w:val="-32"/>
          <w:sz w:val="19"/>
          <w:szCs w:val="19"/>
          <w:lang w:val="es-MX"/>
        </w:rPr>
        <w:t xml:space="preserve"> </w:t>
      </w:r>
      <w:r w:rsidRPr="00931428">
        <w:rPr>
          <w:rFonts w:ascii="Arial" w:hAnsi="Arial" w:cs="Arial"/>
          <w:sz w:val="19"/>
          <w:szCs w:val="19"/>
          <w:lang w:val="es-MX"/>
        </w:rPr>
        <w:t>de manera</w:t>
      </w:r>
      <w:r w:rsidRPr="00931428">
        <w:rPr>
          <w:rFonts w:ascii="Arial" w:hAnsi="Arial" w:cs="Arial"/>
          <w:spacing w:val="-3"/>
          <w:sz w:val="19"/>
          <w:szCs w:val="19"/>
          <w:lang w:val="es-MX"/>
        </w:rPr>
        <w:t xml:space="preserve"> </w:t>
      </w:r>
      <w:r w:rsidRPr="00931428">
        <w:rPr>
          <w:rFonts w:ascii="Arial" w:hAnsi="Arial" w:cs="Arial"/>
          <w:sz w:val="19"/>
          <w:szCs w:val="19"/>
          <w:lang w:val="es-MX"/>
        </w:rPr>
        <w:t>coordinada;</w:t>
      </w:r>
    </w:p>
    <w:p w:rsidR="008A4F1B" w:rsidRPr="00931428" w:rsidRDefault="008A4F1B" w:rsidP="008A4F1B">
      <w:pPr>
        <w:pStyle w:val="Textoindependiente"/>
        <w:tabs>
          <w:tab w:val="left" w:pos="567"/>
        </w:tabs>
        <w:ind w:left="567" w:hanging="283"/>
        <w:rPr>
          <w:rFonts w:ascii="Arial" w:hAnsi="Arial" w:cs="Arial"/>
          <w:sz w:val="19"/>
          <w:szCs w:val="19"/>
        </w:rPr>
      </w:pPr>
    </w:p>
    <w:p w:rsidR="008A4F1B" w:rsidRPr="00931428" w:rsidRDefault="008A4F1B" w:rsidP="008A4F1B">
      <w:pPr>
        <w:pStyle w:val="Prrafodelista"/>
        <w:widowControl w:val="0"/>
        <w:numPr>
          <w:ilvl w:val="0"/>
          <w:numId w:val="38"/>
        </w:numPr>
        <w:tabs>
          <w:tab w:val="left" w:pos="567"/>
          <w:tab w:val="left" w:pos="1319"/>
        </w:tabs>
        <w:autoSpaceDE w:val="0"/>
        <w:autoSpaceDN w:val="0"/>
        <w:ind w:left="567" w:right="116" w:hanging="283"/>
        <w:jc w:val="both"/>
        <w:rPr>
          <w:rFonts w:ascii="Arial" w:hAnsi="Arial" w:cs="Arial"/>
          <w:sz w:val="19"/>
          <w:szCs w:val="19"/>
          <w:lang w:val="es-MX"/>
        </w:rPr>
      </w:pPr>
      <w:r w:rsidRPr="00931428">
        <w:rPr>
          <w:rFonts w:ascii="Arial" w:hAnsi="Arial" w:cs="Arial"/>
          <w:sz w:val="19"/>
          <w:szCs w:val="19"/>
          <w:lang w:val="es-MX"/>
        </w:rPr>
        <w:t>Establecer programas permanentes de creación de capacidades para auditores e investigadores que desarrollen nuevas formas de</w:t>
      </w:r>
      <w:r w:rsidRPr="00931428">
        <w:rPr>
          <w:rFonts w:ascii="Arial" w:hAnsi="Arial" w:cs="Arial"/>
          <w:spacing w:val="-12"/>
          <w:sz w:val="19"/>
          <w:szCs w:val="19"/>
          <w:lang w:val="es-MX"/>
        </w:rPr>
        <w:t xml:space="preserve"> </w:t>
      </w:r>
      <w:r w:rsidRPr="00931428">
        <w:rPr>
          <w:rFonts w:ascii="Arial" w:hAnsi="Arial" w:cs="Arial"/>
          <w:sz w:val="19"/>
          <w:szCs w:val="19"/>
          <w:lang w:val="es-MX"/>
        </w:rPr>
        <w:t>fiscalización;</w:t>
      </w:r>
    </w:p>
    <w:p w:rsidR="008A4F1B" w:rsidRPr="00931428" w:rsidRDefault="008A4F1B" w:rsidP="008A4F1B">
      <w:pPr>
        <w:pStyle w:val="Textoindependiente"/>
        <w:tabs>
          <w:tab w:val="left" w:pos="567"/>
        </w:tabs>
        <w:ind w:left="567" w:hanging="283"/>
        <w:rPr>
          <w:rFonts w:ascii="Arial" w:hAnsi="Arial" w:cs="Arial"/>
          <w:sz w:val="19"/>
          <w:szCs w:val="19"/>
        </w:rPr>
      </w:pPr>
    </w:p>
    <w:p w:rsidR="008A4F1B" w:rsidRPr="00931428" w:rsidRDefault="008A4F1B" w:rsidP="008A4F1B">
      <w:pPr>
        <w:pStyle w:val="Prrafodelista"/>
        <w:widowControl w:val="0"/>
        <w:numPr>
          <w:ilvl w:val="0"/>
          <w:numId w:val="38"/>
        </w:numPr>
        <w:tabs>
          <w:tab w:val="left" w:pos="567"/>
          <w:tab w:val="left" w:pos="1283"/>
        </w:tabs>
        <w:autoSpaceDE w:val="0"/>
        <w:autoSpaceDN w:val="0"/>
        <w:ind w:left="567" w:right="118" w:hanging="283"/>
        <w:jc w:val="both"/>
        <w:rPr>
          <w:rFonts w:ascii="Arial" w:hAnsi="Arial" w:cs="Arial"/>
          <w:sz w:val="19"/>
          <w:szCs w:val="19"/>
          <w:lang w:val="es-MX"/>
        </w:rPr>
      </w:pPr>
      <w:r w:rsidRPr="00931428">
        <w:rPr>
          <w:rFonts w:ascii="Arial" w:hAnsi="Arial" w:cs="Arial"/>
          <w:sz w:val="19"/>
          <w:szCs w:val="19"/>
          <w:lang w:val="es-MX"/>
        </w:rPr>
        <w:t>Revisar los ordenamientos legales que regulan su actuación para que, en su caso, realicen propuestas de mejora a los mismos que permitan un mayor impacto en el combate a la corrupción;</w:t>
      </w:r>
      <w:r w:rsidRPr="00931428">
        <w:rPr>
          <w:rFonts w:ascii="Arial" w:hAnsi="Arial" w:cs="Arial"/>
          <w:spacing w:val="-5"/>
          <w:sz w:val="19"/>
          <w:szCs w:val="19"/>
          <w:lang w:val="es-MX"/>
        </w:rPr>
        <w:t xml:space="preserve"> </w:t>
      </w:r>
      <w:r w:rsidRPr="00931428">
        <w:rPr>
          <w:rFonts w:ascii="Arial" w:hAnsi="Arial" w:cs="Arial"/>
          <w:sz w:val="19"/>
          <w:szCs w:val="19"/>
          <w:lang w:val="es-MX"/>
        </w:rPr>
        <w:t>y</w:t>
      </w:r>
    </w:p>
    <w:p w:rsidR="008A4F1B" w:rsidRPr="00931428" w:rsidRDefault="008A4F1B" w:rsidP="008A4F1B">
      <w:pPr>
        <w:pStyle w:val="Textoindependiente"/>
        <w:tabs>
          <w:tab w:val="left" w:pos="567"/>
        </w:tabs>
        <w:ind w:left="567" w:hanging="283"/>
        <w:rPr>
          <w:rFonts w:ascii="Arial" w:hAnsi="Arial" w:cs="Arial"/>
          <w:sz w:val="19"/>
          <w:szCs w:val="19"/>
        </w:rPr>
      </w:pPr>
    </w:p>
    <w:p w:rsidR="008A4F1B" w:rsidRPr="00931428" w:rsidRDefault="008A4F1B" w:rsidP="008A4F1B">
      <w:pPr>
        <w:pStyle w:val="Prrafodelista"/>
        <w:widowControl w:val="0"/>
        <w:numPr>
          <w:ilvl w:val="0"/>
          <w:numId w:val="38"/>
        </w:numPr>
        <w:tabs>
          <w:tab w:val="left" w:pos="567"/>
          <w:tab w:val="left" w:pos="1300"/>
        </w:tabs>
        <w:autoSpaceDE w:val="0"/>
        <w:autoSpaceDN w:val="0"/>
        <w:ind w:left="567" w:right="114" w:hanging="283"/>
        <w:jc w:val="both"/>
        <w:rPr>
          <w:rFonts w:ascii="Arial" w:hAnsi="Arial" w:cs="Arial"/>
          <w:sz w:val="19"/>
          <w:szCs w:val="19"/>
          <w:lang w:val="es-MX"/>
        </w:rPr>
      </w:pPr>
      <w:r w:rsidRPr="00931428">
        <w:rPr>
          <w:rFonts w:ascii="Arial" w:hAnsi="Arial" w:cs="Arial"/>
          <w:sz w:val="19"/>
          <w:szCs w:val="19"/>
          <w:lang w:val="es-MX"/>
        </w:rPr>
        <w:t>Elaborar y adoptar un marco de referencia que contenga criterios generales para la prevención, detección y disuasión de actos de corrupción e incorporar las mejores prácticas para fomentar la transparencia y rendición de cuentas en la gestión gubernamental.</w:t>
      </w:r>
    </w:p>
    <w:p w:rsidR="008A4F1B" w:rsidRPr="00931428" w:rsidRDefault="008A4F1B" w:rsidP="008A4F1B">
      <w:pPr>
        <w:pStyle w:val="Textoindependiente"/>
        <w:rPr>
          <w:rFonts w:ascii="Arial" w:hAnsi="Arial" w:cs="Arial"/>
          <w:sz w:val="19"/>
          <w:szCs w:val="19"/>
        </w:rPr>
      </w:pPr>
    </w:p>
    <w:p w:rsidR="00E239BA" w:rsidRPr="00931428" w:rsidRDefault="008A4F1B" w:rsidP="00E239BA">
      <w:pPr>
        <w:pStyle w:val="Textoindependiente"/>
        <w:ind w:left="118" w:right="113"/>
        <w:rPr>
          <w:rFonts w:ascii="Arial" w:hAnsi="Arial" w:cs="Arial"/>
          <w:sz w:val="19"/>
          <w:szCs w:val="19"/>
        </w:rPr>
      </w:pPr>
      <w:r w:rsidRPr="00931428">
        <w:rPr>
          <w:rFonts w:ascii="Arial" w:hAnsi="Arial" w:cs="Arial"/>
          <w:b/>
          <w:sz w:val="19"/>
          <w:szCs w:val="19"/>
        </w:rPr>
        <w:t>Artículo</w:t>
      </w:r>
      <w:r w:rsidRPr="00931428">
        <w:rPr>
          <w:rFonts w:ascii="Arial" w:hAnsi="Arial" w:cs="Arial"/>
          <w:b/>
          <w:spacing w:val="-4"/>
          <w:sz w:val="19"/>
          <w:szCs w:val="19"/>
        </w:rPr>
        <w:t xml:space="preserve"> </w:t>
      </w:r>
      <w:r w:rsidRPr="00931428">
        <w:rPr>
          <w:rFonts w:ascii="Arial" w:hAnsi="Arial" w:cs="Arial"/>
          <w:b/>
          <w:sz w:val="19"/>
          <w:szCs w:val="19"/>
        </w:rPr>
        <w:t>38.</w:t>
      </w:r>
      <w:r w:rsidRPr="00931428">
        <w:rPr>
          <w:rFonts w:ascii="Arial" w:hAnsi="Arial" w:cs="Arial"/>
          <w:b/>
          <w:spacing w:val="-2"/>
          <w:sz w:val="19"/>
          <w:szCs w:val="19"/>
        </w:rPr>
        <w:t xml:space="preserve"> </w:t>
      </w:r>
      <w:r w:rsidRPr="00931428">
        <w:rPr>
          <w:rFonts w:ascii="Arial" w:hAnsi="Arial" w:cs="Arial"/>
          <w:sz w:val="19"/>
          <w:szCs w:val="19"/>
        </w:rPr>
        <w:t>Para</w:t>
      </w:r>
      <w:r w:rsidRPr="00931428">
        <w:rPr>
          <w:rFonts w:ascii="Arial" w:hAnsi="Arial" w:cs="Arial"/>
          <w:spacing w:val="-8"/>
          <w:sz w:val="19"/>
          <w:szCs w:val="19"/>
        </w:rPr>
        <w:t xml:space="preserve"> </w:t>
      </w:r>
      <w:r w:rsidRPr="00931428">
        <w:rPr>
          <w:rFonts w:ascii="Arial" w:hAnsi="Arial" w:cs="Arial"/>
          <w:sz w:val="19"/>
          <w:szCs w:val="19"/>
        </w:rPr>
        <w:t>que</w:t>
      </w:r>
      <w:r w:rsidRPr="00931428">
        <w:rPr>
          <w:rFonts w:ascii="Arial" w:hAnsi="Arial" w:cs="Arial"/>
          <w:spacing w:val="-4"/>
          <w:sz w:val="19"/>
          <w:szCs w:val="19"/>
        </w:rPr>
        <w:t xml:space="preserve"> </w:t>
      </w:r>
      <w:r w:rsidR="00E239BA" w:rsidRPr="00931428">
        <w:rPr>
          <w:rFonts w:ascii="Arial" w:hAnsi="Arial" w:cs="Arial"/>
          <w:sz w:val="19"/>
          <w:szCs w:val="19"/>
        </w:rPr>
        <w:t xml:space="preserve">el Órgano Superior de Fiscalización del Estado de Oaxaca </w:t>
      </w:r>
      <w:r w:rsidRPr="00931428">
        <w:rPr>
          <w:rFonts w:ascii="Arial" w:hAnsi="Arial" w:cs="Arial"/>
          <w:sz w:val="19"/>
          <w:szCs w:val="19"/>
        </w:rPr>
        <w:t>así</w:t>
      </w:r>
      <w:r w:rsidRPr="00931428">
        <w:rPr>
          <w:rFonts w:ascii="Arial" w:hAnsi="Arial" w:cs="Arial"/>
          <w:spacing w:val="-8"/>
          <w:sz w:val="19"/>
          <w:szCs w:val="19"/>
        </w:rPr>
        <w:t xml:space="preserve"> </w:t>
      </w:r>
      <w:r w:rsidRPr="00931428">
        <w:rPr>
          <w:rFonts w:ascii="Arial" w:hAnsi="Arial" w:cs="Arial"/>
          <w:sz w:val="19"/>
          <w:szCs w:val="19"/>
        </w:rPr>
        <w:t>como</w:t>
      </w:r>
      <w:r w:rsidRPr="00931428">
        <w:rPr>
          <w:rFonts w:ascii="Arial" w:hAnsi="Arial" w:cs="Arial"/>
          <w:spacing w:val="-4"/>
          <w:sz w:val="19"/>
          <w:szCs w:val="19"/>
        </w:rPr>
        <w:t xml:space="preserve"> </w:t>
      </w:r>
      <w:r w:rsidRPr="00931428">
        <w:rPr>
          <w:rFonts w:ascii="Arial" w:hAnsi="Arial" w:cs="Arial"/>
          <w:sz w:val="19"/>
          <w:szCs w:val="19"/>
        </w:rPr>
        <w:t>la</w:t>
      </w:r>
      <w:r w:rsidRPr="00931428">
        <w:rPr>
          <w:rFonts w:ascii="Arial" w:hAnsi="Arial" w:cs="Arial"/>
          <w:spacing w:val="-4"/>
          <w:sz w:val="19"/>
          <w:szCs w:val="19"/>
        </w:rPr>
        <w:t xml:space="preserve"> </w:t>
      </w:r>
      <w:r w:rsidRPr="00931428">
        <w:rPr>
          <w:rFonts w:ascii="Arial" w:hAnsi="Arial" w:cs="Arial"/>
          <w:sz w:val="19"/>
          <w:szCs w:val="19"/>
        </w:rPr>
        <w:t>Secretaría</w:t>
      </w:r>
      <w:r w:rsidRPr="00931428">
        <w:rPr>
          <w:rFonts w:ascii="Arial" w:hAnsi="Arial" w:cs="Arial"/>
          <w:spacing w:val="-4"/>
          <w:sz w:val="19"/>
          <w:szCs w:val="19"/>
        </w:rPr>
        <w:t xml:space="preserve"> </w:t>
      </w:r>
      <w:r w:rsidRPr="00931428">
        <w:rPr>
          <w:rFonts w:ascii="Arial" w:hAnsi="Arial" w:cs="Arial"/>
          <w:sz w:val="19"/>
          <w:szCs w:val="19"/>
        </w:rPr>
        <w:t>de</w:t>
      </w:r>
      <w:r w:rsidRPr="00931428">
        <w:rPr>
          <w:rFonts w:ascii="Arial" w:hAnsi="Arial" w:cs="Arial"/>
          <w:spacing w:val="-4"/>
          <w:sz w:val="19"/>
          <w:szCs w:val="19"/>
        </w:rPr>
        <w:t xml:space="preserve"> </w:t>
      </w:r>
      <w:r w:rsidRPr="00931428">
        <w:rPr>
          <w:rFonts w:ascii="Arial" w:hAnsi="Arial" w:cs="Arial"/>
          <w:sz w:val="19"/>
          <w:szCs w:val="19"/>
        </w:rPr>
        <w:t>la</w:t>
      </w:r>
      <w:r w:rsidRPr="00931428">
        <w:rPr>
          <w:rFonts w:ascii="Arial" w:hAnsi="Arial" w:cs="Arial"/>
          <w:spacing w:val="-4"/>
          <w:sz w:val="19"/>
          <w:szCs w:val="19"/>
        </w:rPr>
        <w:t xml:space="preserve"> </w:t>
      </w:r>
      <w:r w:rsidRPr="00931428">
        <w:rPr>
          <w:rFonts w:ascii="Arial" w:hAnsi="Arial" w:cs="Arial"/>
          <w:sz w:val="19"/>
          <w:szCs w:val="19"/>
        </w:rPr>
        <w:t>Contraloría</w:t>
      </w:r>
      <w:r w:rsidRPr="00931428">
        <w:rPr>
          <w:rFonts w:ascii="Arial" w:hAnsi="Arial" w:cs="Arial"/>
          <w:spacing w:val="-4"/>
          <w:sz w:val="19"/>
          <w:szCs w:val="19"/>
        </w:rPr>
        <w:t xml:space="preserve"> </w:t>
      </w:r>
      <w:r w:rsidRPr="00931428">
        <w:rPr>
          <w:rFonts w:ascii="Arial" w:hAnsi="Arial" w:cs="Arial"/>
          <w:sz w:val="19"/>
          <w:szCs w:val="19"/>
        </w:rPr>
        <w:t>y Transparencia Gubernamental del Estado de Oaxaca contribuyan con el fortalecimiento del Sistema Nacional de Fiscalización, del cual forman parte, atenderán las siguientes</w:t>
      </w:r>
      <w:r w:rsidRPr="00931428">
        <w:rPr>
          <w:rFonts w:ascii="Arial" w:hAnsi="Arial" w:cs="Arial"/>
          <w:spacing w:val="-23"/>
          <w:sz w:val="19"/>
          <w:szCs w:val="19"/>
        </w:rPr>
        <w:t xml:space="preserve"> </w:t>
      </w:r>
      <w:r w:rsidRPr="00931428">
        <w:rPr>
          <w:rFonts w:ascii="Arial" w:hAnsi="Arial" w:cs="Arial"/>
          <w:sz w:val="19"/>
          <w:szCs w:val="19"/>
        </w:rPr>
        <w:t>directrices:</w:t>
      </w:r>
      <w:r w:rsidR="00E239BA" w:rsidRPr="00931428">
        <w:rPr>
          <w:rFonts w:ascii="Arial" w:hAnsi="Arial" w:cs="Arial"/>
          <w:sz w:val="19"/>
          <w:szCs w:val="19"/>
        </w:rPr>
        <w:t xml:space="preserve"> </w:t>
      </w:r>
      <w:r w:rsidR="00E239BA" w:rsidRPr="00931428">
        <w:rPr>
          <w:rFonts w:ascii="Arial" w:hAnsi="Arial" w:cs="Arial"/>
          <w:sz w:val="19"/>
          <w:szCs w:val="19"/>
          <w:vertAlign w:val="superscript"/>
        </w:rPr>
        <w:t>(Reforma según Decreto No. 800 PPOE Extra de fecha 16-01-2018)</w:t>
      </w:r>
    </w:p>
    <w:p w:rsidR="008A4F1B" w:rsidRPr="00931428" w:rsidRDefault="008A4F1B" w:rsidP="008A4F1B">
      <w:pPr>
        <w:pStyle w:val="Textoindependiente"/>
        <w:rPr>
          <w:rFonts w:ascii="Arial" w:hAnsi="Arial" w:cs="Arial"/>
          <w:sz w:val="19"/>
          <w:szCs w:val="19"/>
        </w:rPr>
      </w:pPr>
    </w:p>
    <w:p w:rsidR="008A4F1B" w:rsidRPr="00931428" w:rsidRDefault="008A4F1B" w:rsidP="008A4F1B">
      <w:pPr>
        <w:pStyle w:val="Prrafodelista"/>
        <w:widowControl w:val="0"/>
        <w:numPr>
          <w:ilvl w:val="0"/>
          <w:numId w:val="37"/>
        </w:numPr>
        <w:tabs>
          <w:tab w:val="left" w:pos="567"/>
        </w:tabs>
        <w:autoSpaceDE w:val="0"/>
        <w:autoSpaceDN w:val="0"/>
        <w:ind w:left="567" w:right="115" w:hanging="283"/>
        <w:jc w:val="both"/>
        <w:rPr>
          <w:rFonts w:ascii="Arial" w:hAnsi="Arial" w:cs="Arial"/>
          <w:sz w:val="19"/>
          <w:szCs w:val="19"/>
          <w:lang w:val="es-MX"/>
        </w:rPr>
      </w:pPr>
      <w:r w:rsidRPr="00931428">
        <w:rPr>
          <w:rFonts w:ascii="Arial" w:hAnsi="Arial" w:cs="Arial"/>
          <w:sz w:val="19"/>
          <w:szCs w:val="19"/>
          <w:lang w:val="es-MX"/>
        </w:rPr>
        <w:t>La coordinación de trabajo efectiva, fortalecimiento institucional, evitar duplicidades y omisiones en el trabajo de los órganos de fiscalización, en un ambiente de profesionalismo y</w:t>
      </w:r>
      <w:r w:rsidRPr="00931428">
        <w:rPr>
          <w:rFonts w:ascii="Arial" w:hAnsi="Arial" w:cs="Arial"/>
          <w:spacing w:val="-4"/>
          <w:sz w:val="19"/>
          <w:szCs w:val="19"/>
          <w:lang w:val="es-MX"/>
        </w:rPr>
        <w:t xml:space="preserve"> </w:t>
      </w:r>
      <w:r w:rsidRPr="00931428">
        <w:rPr>
          <w:rFonts w:ascii="Arial" w:hAnsi="Arial" w:cs="Arial"/>
          <w:sz w:val="19"/>
          <w:szCs w:val="19"/>
          <w:lang w:val="es-MX"/>
        </w:rPr>
        <w:t>transparencia;</w:t>
      </w:r>
    </w:p>
    <w:p w:rsidR="008A4F1B" w:rsidRPr="00931428" w:rsidRDefault="008A4F1B" w:rsidP="008A4F1B">
      <w:pPr>
        <w:pStyle w:val="Textoindependiente"/>
        <w:tabs>
          <w:tab w:val="left" w:pos="567"/>
        </w:tabs>
        <w:ind w:left="567" w:hanging="283"/>
        <w:rPr>
          <w:rFonts w:ascii="Arial" w:hAnsi="Arial" w:cs="Arial"/>
          <w:sz w:val="19"/>
          <w:szCs w:val="19"/>
        </w:rPr>
      </w:pPr>
    </w:p>
    <w:p w:rsidR="008A4F1B" w:rsidRPr="00931428" w:rsidRDefault="008A4F1B" w:rsidP="008A4F1B">
      <w:pPr>
        <w:pStyle w:val="Prrafodelista"/>
        <w:widowControl w:val="0"/>
        <w:numPr>
          <w:ilvl w:val="0"/>
          <w:numId w:val="37"/>
        </w:numPr>
        <w:tabs>
          <w:tab w:val="left" w:pos="567"/>
          <w:tab w:val="left" w:pos="1150"/>
          <w:tab w:val="left" w:pos="1151"/>
        </w:tabs>
        <w:autoSpaceDE w:val="0"/>
        <w:autoSpaceDN w:val="0"/>
        <w:ind w:left="567" w:hanging="283"/>
        <w:rPr>
          <w:rFonts w:ascii="Arial" w:hAnsi="Arial" w:cs="Arial"/>
          <w:sz w:val="19"/>
          <w:szCs w:val="19"/>
          <w:lang w:val="es-MX"/>
        </w:rPr>
      </w:pPr>
      <w:r w:rsidRPr="00931428">
        <w:rPr>
          <w:rFonts w:ascii="Arial" w:hAnsi="Arial" w:cs="Arial"/>
          <w:sz w:val="19"/>
          <w:szCs w:val="19"/>
          <w:lang w:val="es-MX"/>
        </w:rPr>
        <w:t>Mayor cobertura de la fiscalización de los recursos</w:t>
      </w:r>
      <w:r w:rsidRPr="00931428">
        <w:rPr>
          <w:rFonts w:ascii="Arial" w:hAnsi="Arial" w:cs="Arial"/>
          <w:spacing w:val="-10"/>
          <w:sz w:val="19"/>
          <w:szCs w:val="19"/>
          <w:lang w:val="es-MX"/>
        </w:rPr>
        <w:t xml:space="preserve"> </w:t>
      </w:r>
      <w:r w:rsidRPr="00931428">
        <w:rPr>
          <w:rFonts w:ascii="Arial" w:hAnsi="Arial" w:cs="Arial"/>
          <w:sz w:val="19"/>
          <w:szCs w:val="19"/>
          <w:lang w:val="es-MX"/>
        </w:rPr>
        <w:t>públicos;</w:t>
      </w:r>
    </w:p>
    <w:p w:rsidR="008A4F1B" w:rsidRPr="00931428" w:rsidRDefault="008A4F1B" w:rsidP="008A4F1B">
      <w:pPr>
        <w:pStyle w:val="Textoindependiente"/>
        <w:tabs>
          <w:tab w:val="left" w:pos="567"/>
        </w:tabs>
        <w:ind w:left="567" w:hanging="283"/>
        <w:rPr>
          <w:rFonts w:ascii="Arial" w:hAnsi="Arial" w:cs="Arial"/>
          <w:sz w:val="19"/>
          <w:szCs w:val="19"/>
        </w:rPr>
      </w:pPr>
    </w:p>
    <w:p w:rsidR="008A4F1B" w:rsidRPr="00931428" w:rsidRDefault="008A4F1B" w:rsidP="008A4F1B">
      <w:pPr>
        <w:pStyle w:val="Prrafodelista"/>
        <w:widowControl w:val="0"/>
        <w:numPr>
          <w:ilvl w:val="0"/>
          <w:numId w:val="37"/>
        </w:numPr>
        <w:tabs>
          <w:tab w:val="left" w:pos="567"/>
        </w:tabs>
        <w:autoSpaceDE w:val="0"/>
        <w:autoSpaceDN w:val="0"/>
        <w:ind w:left="567" w:right="113" w:hanging="283"/>
        <w:jc w:val="both"/>
        <w:rPr>
          <w:rFonts w:ascii="Arial" w:hAnsi="Arial" w:cs="Arial"/>
          <w:sz w:val="19"/>
          <w:szCs w:val="19"/>
          <w:lang w:val="es-MX"/>
        </w:rPr>
      </w:pPr>
      <w:r w:rsidRPr="00931428">
        <w:rPr>
          <w:rFonts w:ascii="Arial" w:hAnsi="Arial" w:cs="Arial"/>
          <w:sz w:val="19"/>
          <w:szCs w:val="19"/>
          <w:lang w:val="es-MX"/>
        </w:rPr>
        <w:t>Emitir información relevante en los reportes de auditoría y fiscalización, con lenguaje sencillo y accesible, que contribuya a la toma de decisiones públicas, la mejora de la gestión gubernamental, y el destino de los recursos públicos, así como la máxima publicidad en los resultados de la fiscalización; y</w:t>
      </w:r>
    </w:p>
    <w:p w:rsidR="008A4F1B" w:rsidRPr="00931428" w:rsidRDefault="008A4F1B" w:rsidP="008A4F1B">
      <w:pPr>
        <w:pStyle w:val="Textoindependiente"/>
        <w:tabs>
          <w:tab w:val="left" w:pos="567"/>
        </w:tabs>
        <w:ind w:left="567" w:hanging="283"/>
        <w:rPr>
          <w:rFonts w:ascii="Arial" w:hAnsi="Arial" w:cs="Arial"/>
          <w:sz w:val="19"/>
          <w:szCs w:val="19"/>
        </w:rPr>
      </w:pPr>
    </w:p>
    <w:p w:rsidR="008A4F1B" w:rsidRPr="00931428" w:rsidRDefault="008A4F1B" w:rsidP="008A4F1B">
      <w:pPr>
        <w:pStyle w:val="Prrafodelista"/>
        <w:widowControl w:val="0"/>
        <w:numPr>
          <w:ilvl w:val="0"/>
          <w:numId w:val="37"/>
        </w:numPr>
        <w:tabs>
          <w:tab w:val="left" w:pos="567"/>
        </w:tabs>
        <w:autoSpaceDE w:val="0"/>
        <w:autoSpaceDN w:val="0"/>
        <w:ind w:left="567" w:right="119" w:hanging="283"/>
        <w:jc w:val="both"/>
        <w:rPr>
          <w:rFonts w:ascii="Arial" w:hAnsi="Arial" w:cs="Arial"/>
          <w:sz w:val="19"/>
          <w:szCs w:val="19"/>
          <w:lang w:val="es-MX"/>
        </w:rPr>
      </w:pPr>
      <w:r w:rsidRPr="00931428">
        <w:rPr>
          <w:rFonts w:ascii="Arial" w:hAnsi="Arial" w:cs="Arial"/>
          <w:sz w:val="19"/>
          <w:szCs w:val="19"/>
          <w:lang w:val="es-MX"/>
        </w:rPr>
        <w:t>Cumplir la norma que el Comité Rector de Sistema Nacional de Fiscalización regule para su</w:t>
      </w:r>
      <w:r w:rsidRPr="00931428">
        <w:rPr>
          <w:rFonts w:ascii="Arial" w:hAnsi="Arial" w:cs="Arial"/>
          <w:spacing w:val="-5"/>
          <w:sz w:val="19"/>
          <w:szCs w:val="19"/>
          <w:lang w:val="es-MX"/>
        </w:rPr>
        <w:t xml:space="preserve"> </w:t>
      </w:r>
      <w:r w:rsidRPr="00931428">
        <w:rPr>
          <w:rFonts w:ascii="Arial" w:hAnsi="Arial" w:cs="Arial"/>
          <w:sz w:val="19"/>
          <w:szCs w:val="19"/>
          <w:lang w:val="es-MX"/>
        </w:rPr>
        <w:t>funcionamiento.</w:t>
      </w:r>
    </w:p>
    <w:p w:rsidR="008A4F1B" w:rsidRPr="00931428" w:rsidRDefault="008A4F1B" w:rsidP="008A4F1B">
      <w:pPr>
        <w:pStyle w:val="Textoindependiente"/>
        <w:ind w:left="118" w:right="111"/>
        <w:rPr>
          <w:rFonts w:ascii="Arial" w:hAnsi="Arial" w:cs="Arial"/>
          <w:b/>
          <w:sz w:val="19"/>
          <w:szCs w:val="19"/>
        </w:rPr>
      </w:pPr>
    </w:p>
    <w:p w:rsidR="008A4F1B" w:rsidRPr="00931428" w:rsidRDefault="008A4F1B" w:rsidP="008A4F1B">
      <w:pPr>
        <w:pStyle w:val="Textoindependiente"/>
        <w:ind w:left="118" w:right="111"/>
        <w:rPr>
          <w:rFonts w:ascii="Arial" w:hAnsi="Arial" w:cs="Arial"/>
          <w:sz w:val="19"/>
          <w:szCs w:val="19"/>
        </w:rPr>
      </w:pPr>
      <w:r w:rsidRPr="00931428">
        <w:rPr>
          <w:rFonts w:ascii="Arial" w:hAnsi="Arial" w:cs="Arial"/>
          <w:b/>
          <w:sz w:val="19"/>
          <w:szCs w:val="19"/>
        </w:rPr>
        <w:t xml:space="preserve">Artículo 39. </w:t>
      </w:r>
      <w:r w:rsidRPr="00931428">
        <w:rPr>
          <w:rFonts w:ascii="Arial" w:hAnsi="Arial" w:cs="Arial"/>
          <w:sz w:val="19"/>
          <w:szCs w:val="19"/>
        </w:rPr>
        <w:t>Cuando el titular de</w:t>
      </w:r>
      <w:r w:rsidR="00D03A1E" w:rsidRPr="00931428">
        <w:rPr>
          <w:rFonts w:ascii="Arial" w:hAnsi="Arial" w:cs="Arial"/>
          <w:sz w:val="19"/>
          <w:szCs w:val="19"/>
        </w:rPr>
        <w:t xml:space="preserve">l Órgano Superior de Fiscalización del Estado de Oaxaca </w:t>
      </w:r>
      <w:r w:rsidRPr="00931428">
        <w:rPr>
          <w:rFonts w:ascii="Arial" w:hAnsi="Arial" w:cs="Arial"/>
          <w:sz w:val="19"/>
          <w:szCs w:val="19"/>
        </w:rPr>
        <w:t>así como la Secretaría de la Contraloría y Transparencia Gubernamental del Estado de Oaxaca, sean uno de los 7 miembros rotatorios</w:t>
      </w:r>
      <w:r w:rsidRPr="00931428">
        <w:rPr>
          <w:rFonts w:ascii="Arial" w:hAnsi="Arial" w:cs="Arial"/>
          <w:spacing w:val="-7"/>
          <w:sz w:val="19"/>
          <w:szCs w:val="19"/>
        </w:rPr>
        <w:t xml:space="preserve"> </w:t>
      </w:r>
      <w:r w:rsidRPr="00931428">
        <w:rPr>
          <w:rFonts w:ascii="Arial" w:hAnsi="Arial" w:cs="Arial"/>
          <w:sz w:val="19"/>
          <w:szCs w:val="19"/>
        </w:rPr>
        <w:t>que</w:t>
      </w:r>
      <w:r w:rsidRPr="00931428">
        <w:rPr>
          <w:rFonts w:ascii="Arial" w:hAnsi="Arial" w:cs="Arial"/>
          <w:spacing w:val="-8"/>
          <w:sz w:val="19"/>
          <w:szCs w:val="19"/>
        </w:rPr>
        <w:t xml:space="preserve"> </w:t>
      </w:r>
      <w:r w:rsidRPr="00931428">
        <w:rPr>
          <w:rFonts w:ascii="Arial" w:hAnsi="Arial" w:cs="Arial"/>
          <w:sz w:val="19"/>
          <w:szCs w:val="19"/>
        </w:rPr>
        <w:t>forman</w:t>
      </w:r>
      <w:r w:rsidRPr="00931428">
        <w:rPr>
          <w:rFonts w:ascii="Arial" w:hAnsi="Arial" w:cs="Arial"/>
          <w:spacing w:val="-7"/>
          <w:sz w:val="19"/>
          <w:szCs w:val="19"/>
        </w:rPr>
        <w:t xml:space="preserve"> </w:t>
      </w:r>
      <w:r w:rsidRPr="00931428">
        <w:rPr>
          <w:rFonts w:ascii="Arial" w:hAnsi="Arial" w:cs="Arial"/>
          <w:sz w:val="19"/>
          <w:szCs w:val="19"/>
        </w:rPr>
        <w:t>parte</w:t>
      </w:r>
      <w:r w:rsidRPr="00931428">
        <w:rPr>
          <w:rFonts w:ascii="Arial" w:hAnsi="Arial" w:cs="Arial"/>
          <w:spacing w:val="-6"/>
          <w:sz w:val="19"/>
          <w:szCs w:val="19"/>
        </w:rPr>
        <w:t xml:space="preserve"> </w:t>
      </w:r>
      <w:r w:rsidRPr="00931428">
        <w:rPr>
          <w:rFonts w:ascii="Arial" w:hAnsi="Arial" w:cs="Arial"/>
          <w:sz w:val="19"/>
          <w:szCs w:val="19"/>
        </w:rPr>
        <w:t>del</w:t>
      </w:r>
      <w:r w:rsidRPr="00931428">
        <w:rPr>
          <w:rFonts w:ascii="Arial" w:hAnsi="Arial" w:cs="Arial"/>
          <w:spacing w:val="-7"/>
          <w:sz w:val="19"/>
          <w:szCs w:val="19"/>
        </w:rPr>
        <w:t xml:space="preserve"> </w:t>
      </w:r>
      <w:r w:rsidRPr="00931428">
        <w:rPr>
          <w:rFonts w:ascii="Arial" w:hAnsi="Arial" w:cs="Arial"/>
          <w:sz w:val="19"/>
          <w:szCs w:val="19"/>
        </w:rPr>
        <w:t>Comité</w:t>
      </w:r>
      <w:r w:rsidRPr="00931428">
        <w:rPr>
          <w:rFonts w:ascii="Arial" w:hAnsi="Arial" w:cs="Arial"/>
          <w:spacing w:val="-6"/>
          <w:sz w:val="19"/>
          <w:szCs w:val="19"/>
        </w:rPr>
        <w:t xml:space="preserve"> </w:t>
      </w:r>
      <w:r w:rsidRPr="00931428">
        <w:rPr>
          <w:rFonts w:ascii="Arial" w:hAnsi="Arial" w:cs="Arial"/>
          <w:sz w:val="19"/>
          <w:szCs w:val="19"/>
        </w:rPr>
        <w:t>Rector</w:t>
      </w:r>
      <w:r w:rsidRPr="00931428">
        <w:rPr>
          <w:rFonts w:ascii="Arial" w:hAnsi="Arial" w:cs="Arial"/>
          <w:spacing w:val="-6"/>
          <w:sz w:val="19"/>
          <w:szCs w:val="19"/>
        </w:rPr>
        <w:t xml:space="preserve"> </w:t>
      </w:r>
      <w:r w:rsidRPr="00931428">
        <w:rPr>
          <w:rFonts w:ascii="Arial" w:hAnsi="Arial" w:cs="Arial"/>
          <w:sz w:val="19"/>
          <w:szCs w:val="19"/>
        </w:rPr>
        <w:t>del</w:t>
      </w:r>
      <w:r w:rsidRPr="00931428">
        <w:rPr>
          <w:rFonts w:ascii="Arial" w:hAnsi="Arial" w:cs="Arial"/>
          <w:spacing w:val="-7"/>
          <w:sz w:val="19"/>
          <w:szCs w:val="19"/>
        </w:rPr>
        <w:t xml:space="preserve"> </w:t>
      </w:r>
      <w:r w:rsidRPr="00931428">
        <w:rPr>
          <w:rFonts w:ascii="Arial" w:hAnsi="Arial" w:cs="Arial"/>
          <w:sz w:val="19"/>
          <w:szCs w:val="19"/>
        </w:rPr>
        <w:t>Sistema</w:t>
      </w:r>
      <w:r w:rsidRPr="00931428">
        <w:rPr>
          <w:rFonts w:ascii="Arial" w:hAnsi="Arial" w:cs="Arial"/>
          <w:spacing w:val="-6"/>
          <w:sz w:val="19"/>
          <w:szCs w:val="19"/>
        </w:rPr>
        <w:t xml:space="preserve"> </w:t>
      </w:r>
      <w:r w:rsidRPr="00931428">
        <w:rPr>
          <w:rFonts w:ascii="Arial" w:hAnsi="Arial" w:cs="Arial"/>
          <w:sz w:val="19"/>
          <w:szCs w:val="19"/>
        </w:rPr>
        <w:t>Nacional</w:t>
      </w:r>
      <w:r w:rsidRPr="00931428">
        <w:rPr>
          <w:rFonts w:ascii="Arial" w:hAnsi="Arial" w:cs="Arial"/>
          <w:spacing w:val="-5"/>
          <w:sz w:val="19"/>
          <w:szCs w:val="19"/>
        </w:rPr>
        <w:t xml:space="preserve"> </w:t>
      </w:r>
      <w:r w:rsidRPr="00931428">
        <w:rPr>
          <w:rFonts w:ascii="Arial" w:hAnsi="Arial" w:cs="Arial"/>
          <w:sz w:val="19"/>
          <w:szCs w:val="19"/>
        </w:rPr>
        <w:t>de</w:t>
      </w:r>
      <w:r w:rsidRPr="00931428">
        <w:rPr>
          <w:rFonts w:ascii="Arial" w:hAnsi="Arial" w:cs="Arial"/>
          <w:spacing w:val="-7"/>
          <w:sz w:val="19"/>
          <w:szCs w:val="19"/>
        </w:rPr>
        <w:t xml:space="preserve"> </w:t>
      </w:r>
      <w:r w:rsidRPr="00931428">
        <w:rPr>
          <w:rFonts w:ascii="Arial" w:hAnsi="Arial" w:cs="Arial"/>
          <w:sz w:val="19"/>
          <w:szCs w:val="19"/>
        </w:rPr>
        <w:t>Fiscalización,</w:t>
      </w:r>
      <w:r w:rsidRPr="00931428">
        <w:rPr>
          <w:rFonts w:ascii="Arial" w:hAnsi="Arial" w:cs="Arial"/>
          <w:spacing w:val="-3"/>
          <w:sz w:val="19"/>
          <w:szCs w:val="19"/>
        </w:rPr>
        <w:t xml:space="preserve"> </w:t>
      </w:r>
      <w:r w:rsidRPr="00931428">
        <w:rPr>
          <w:rFonts w:ascii="Arial" w:hAnsi="Arial" w:cs="Arial"/>
          <w:sz w:val="19"/>
          <w:szCs w:val="19"/>
        </w:rPr>
        <w:t>ejercerá</w:t>
      </w:r>
      <w:r w:rsidRPr="00931428">
        <w:rPr>
          <w:rFonts w:ascii="Arial" w:hAnsi="Arial" w:cs="Arial"/>
          <w:spacing w:val="-6"/>
          <w:sz w:val="19"/>
          <w:szCs w:val="19"/>
        </w:rPr>
        <w:t xml:space="preserve"> </w:t>
      </w:r>
      <w:r w:rsidRPr="00931428">
        <w:rPr>
          <w:rFonts w:ascii="Arial" w:hAnsi="Arial" w:cs="Arial"/>
          <w:sz w:val="19"/>
          <w:szCs w:val="19"/>
        </w:rPr>
        <w:t>de manera conjunta con el Comité Rector las acciones en materia de fiscalización y control de los recursos públicos mencionadas en el artículo 40 de la Ley General del Sistema Nacional Anticorrupción.</w:t>
      </w:r>
      <w:r w:rsidR="00D03A1E" w:rsidRPr="00931428">
        <w:rPr>
          <w:rFonts w:ascii="Arial" w:hAnsi="Arial" w:cs="Arial"/>
          <w:sz w:val="19"/>
          <w:szCs w:val="19"/>
        </w:rPr>
        <w:t xml:space="preserve"> </w:t>
      </w:r>
      <w:r w:rsidR="00D03A1E" w:rsidRPr="00931428">
        <w:rPr>
          <w:rFonts w:ascii="Arial" w:hAnsi="Arial" w:cs="Arial"/>
          <w:sz w:val="19"/>
          <w:szCs w:val="19"/>
          <w:vertAlign w:val="superscript"/>
        </w:rPr>
        <w:t>(Reforma según Decreto No. 800 PPOE Extra de fecha 16-01-2018)</w:t>
      </w:r>
    </w:p>
    <w:p w:rsidR="008A4F1B" w:rsidRPr="00931428" w:rsidRDefault="008A4F1B" w:rsidP="008A4F1B">
      <w:pPr>
        <w:pStyle w:val="Textoindependiente"/>
        <w:ind w:left="118" w:right="111"/>
        <w:rPr>
          <w:rFonts w:ascii="Arial" w:hAnsi="Arial" w:cs="Arial"/>
          <w:sz w:val="19"/>
          <w:szCs w:val="19"/>
        </w:rPr>
      </w:pPr>
    </w:p>
    <w:p w:rsidR="008A4F1B" w:rsidRPr="00931428" w:rsidRDefault="008A4F1B" w:rsidP="008A4F1B">
      <w:pPr>
        <w:pStyle w:val="Textoindependiente"/>
        <w:ind w:left="118" w:right="115"/>
        <w:rPr>
          <w:rFonts w:ascii="Arial" w:hAnsi="Arial" w:cs="Arial"/>
          <w:sz w:val="19"/>
          <w:szCs w:val="19"/>
        </w:rPr>
      </w:pPr>
      <w:r w:rsidRPr="00931428">
        <w:rPr>
          <w:rFonts w:ascii="Arial" w:hAnsi="Arial" w:cs="Arial"/>
          <w:b/>
          <w:sz w:val="19"/>
          <w:szCs w:val="19"/>
        </w:rPr>
        <w:t xml:space="preserve">Artículo 40. </w:t>
      </w:r>
      <w:r w:rsidR="0082032D" w:rsidRPr="00931428">
        <w:rPr>
          <w:rFonts w:ascii="Arial" w:hAnsi="Arial" w:cs="Arial"/>
          <w:sz w:val="19"/>
          <w:szCs w:val="19"/>
        </w:rPr>
        <w:t xml:space="preserve">El Órgano Superior de Fiscalización del Estado de Oaxaca </w:t>
      </w:r>
      <w:r w:rsidRPr="00931428">
        <w:rPr>
          <w:rFonts w:ascii="Arial" w:hAnsi="Arial" w:cs="Arial"/>
          <w:sz w:val="19"/>
          <w:szCs w:val="19"/>
        </w:rPr>
        <w:t>así como la Secretaría de la Contraloría y Transparencia</w:t>
      </w:r>
      <w:r w:rsidRPr="00931428">
        <w:rPr>
          <w:rFonts w:ascii="Arial" w:hAnsi="Arial" w:cs="Arial"/>
          <w:spacing w:val="-9"/>
          <w:sz w:val="19"/>
          <w:szCs w:val="19"/>
        </w:rPr>
        <w:t xml:space="preserve"> </w:t>
      </w:r>
      <w:r w:rsidRPr="00931428">
        <w:rPr>
          <w:rFonts w:ascii="Arial" w:hAnsi="Arial" w:cs="Arial"/>
          <w:sz w:val="19"/>
          <w:szCs w:val="19"/>
        </w:rPr>
        <w:t>Gubernamental</w:t>
      </w:r>
      <w:r w:rsidRPr="00931428">
        <w:rPr>
          <w:rFonts w:ascii="Arial" w:hAnsi="Arial" w:cs="Arial"/>
          <w:spacing w:val="-7"/>
          <w:sz w:val="19"/>
          <w:szCs w:val="19"/>
        </w:rPr>
        <w:t xml:space="preserve"> </w:t>
      </w:r>
      <w:r w:rsidRPr="00931428">
        <w:rPr>
          <w:rFonts w:ascii="Arial" w:hAnsi="Arial" w:cs="Arial"/>
          <w:sz w:val="19"/>
          <w:szCs w:val="19"/>
        </w:rPr>
        <w:t>del</w:t>
      </w:r>
      <w:r w:rsidRPr="00931428">
        <w:rPr>
          <w:rFonts w:ascii="Arial" w:hAnsi="Arial" w:cs="Arial"/>
          <w:spacing w:val="-7"/>
          <w:sz w:val="19"/>
          <w:szCs w:val="19"/>
        </w:rPr>
        <w:t xml:space="preserve"> </w:t>
      </w:r>
      <w:r w:rsidRPr="00931428">
        <w:rPr>
          <w:rFonts w:ascii="Arial" w:hAnsi="Arial" w:cs="Arial"/>
          <w:sz w:val="19"/>
          <w:szCs w:val="19"/>
        </w:rPr>
        <w:t>Estado</w:t>
      </w:r>
      <w:r w:rsidRPr="00931428">
        <w:rPr>
          <w:rFonts w:ascii="Arial" w:hAnsi="Arial" w:cs="Arial"/>
          <w:spacing w:val="-6"/>
          <w:sz w:val="19"/>
          <w:szCs w:val="19"/>
        </w:rPr>
        <w:t xml:space="preserve"> </w:t>
      </w:r>
      <w:r w:rsidRPr="00931428">
        <w:rPr>
          <w:rFonts w:ascii="Arial" w:hAnsi="Arial" w:cs="Arial"/>
          <w:sz w:val="19"/>
          <w:szCs w:val="19"/>
        </w:rPr>
        <w:t>de</w:t>
      </w:r>
      <w:r w:rsidRPr="00931428">
        <w:rPr>
          <w:rFonts w:ascii="Arial" w:hAnsi="Arial" w:cs="Arial"/>
          <w:spacing w:val="-9"/>
          <w:sz w:val="19"/>
          <w:szCs w:val="19"/>
        </w:rPr>
        <w:t xml:space="preserve"> </w:t>
      </w:r>
      <w:r w:rsidRPr="00931428">
        <w:rPr>
          <w:rFonts w:ascii="Arial" w:hAnsi="Arial" w:cs="Arial"/>
          <w:sz w:val="19"/>
          <w:szCs w:val="19"/>
        </w:rPr>
        <w:t>Oaxaca,</w:t>
      </w:r>
      <w:r w:rsidRPr="00931428">
        <w:rPr>
          <w:rFonts w:ascii="Arial" w:hAnsi="Arial" w:cs="Arial"/>
          <w:spacing w:val="-5"/>
          <w:sz w:val="19"/>
          <w:szCs w:val="19"/>
        </w:rPr>
        <w:t xml:space="preserve"> </w:t>
      </w:r>
      <w:r w:rsidRPr="00931428">
        <w:rPr>
          <w:rFonts w:ascii="Arial" w:hAnsi="Arial" w:cs="Arial"/>
          <w:sz w:val="19"/>
          <w:szCs w:val="19"/>
        </w:rPr>
        <w:t>como</w:t>
      </w:r>
      <w:r w:rsidRPr="00931428">
        <w:rPr>
          <w:rFonts w:ascii="Arial" w:hAnsi="Arial" w:cs="Arial"/>
          <w:spacing w:val="-6"/>
          <w:sz w:val="19"/>
          <w:szCs w:val="19"/>
        </w:rPr>
        <w:t xml:space="preserve"> </w:t>
      </w:r>
      <w:r w:rsidRPr="00931428">
        <w:rPr>
          <w:rFonts w:ascii="Arial" w:hAnsi="Arial" w:cs="Arial"/>
          <w:sz w:val="19"/>
          <w:szCs w:val="19"/>
        </w:rPr>
        <w:t>integrantes</w:t>
      </w:r>
      <w:r w:rsidRPr="00931428">
        <w:rPr>
          <w:rFonts w:ascii="Arial" w:hAnsi="Arial" w:cs="Arial"/>
          <w:spacing w:val="-6"/>
          <w:sz w:val="19"/>
          <w:szCs w:val="19"/>
        </w:rPr>
        <w:t xml:space="preserve"> </w:t>
      </w:r>
      <w:r w:rsidRPr="00931428">
        <w:rPr>
          <w:rFonts w:ascii="Arial" w:hAnsi="Arial" w:cs="Arial"/>
          <w:sz w:val="19"/>
          <w:szCs w:val="19"/>
        </w:rPr>
        <w:t>del</w:t>
      </w:r>
      <w:r w:rsidRPr="00931428">
        <w:rPr>
          <w:rFonts w:ascii="Arial" w:hAnsi="Arial" w:cs="Arial"/>
          <w:spacing w:val="-7"/>
          <w:sz w:val="19"/>
          <w:szCs w:val="19"/>
        </w:rPr>
        <w:t xml:space="preserve"> </w:t>
      </w:r>
      <w:r w:rsidRPr="00931428">
        <w:rPr>
          <w:rFonts w:ascii="Arial" w:hAnsi="Arial" w:cs="Arial"/>
          <w:sz w:val="19"/>
          <w:szCs w:val="19"/>
        </w:rPr>
        <w:t>Sistema</w:t>
      </w:r>
      <w:r w:rsidRPr="00931428">
        <w:rPr>
          <w:rFonts w:ascii="Arial" w:hAnsi="Arial" w:cs="Arial"/>
          <w:spacing w:val="-6"/>
          <w:sz w:val="19"/>
          <w:szCs w:val="19"/>
        </w:rPr>
        <w:t xml:space="preserve"> </w:t>
      </w:r>
      <w:r w:rsidRPr="00931428">
        <w:rPr>
          <w:rFonts w:ascii="Arial" w:hAnsi="Arial" w:cs="Arial"/>
          <w:sz w:val="19"/>
          <w:szCs w:val="19"/>
        </w:rPr>
        <w:t>Nacional</w:t>
      </w:r>
      <w:r w:rsidRPr="00931428">
        <w:rPr>
          <w:rFonts w:ascii="Arial" w:hAnsi="Arial" w:cs="Arial"/>
          <w:spacing w:val="-7"/>
          <w:sz w:val="19"/>
          <w:szCs w:val="19"/>
        </w:rPr>
        <w:t xml:space="preserve"> </w:t>
      </w:r>
      <w:r w:rsidRPr="00931428">
        <w:rPr>
          <w:rFonts w:ascii="Arial" w:hAnsi="Arial" w:cs="Arial"/>
          <w:sz w:val="19"/>
          <w:szCs w:val="19"/>
        </w:rPr>
        <w:t>de Fiscalización, atenderán a las reuniones ordinarias y extraordinarias que se convoquen, a fin de dar seguimiento al cumplimiento de los objetivos y acciones planteados en la presente Ley y la Ley General del Sistema Nacional</w:t>
      </w:r>
      <w:r w:rsidRPr="00931428">
        <w:rPr>
          <w:rFonts w:ascii="Arial" w:hAnsi="Arial" w:cs="Arial"/>
          <w:spacing w:val="-6"/>
          <w:sz w:val="19"/>
          <w:szCs w:val="19"/>
        </w:rPr>
        <w:t xml:space="preserve"> </w:t>
      </w:r>
      <w:r w:rsidRPr="00931428">
        <w:rPr>
          <w:rFonts w:ascii="Arial" w:hAnsi="Arial" w:cs="Arial"/>
          <w:sz w:val="19"/>
          <w:szCs w:val="19"/>
        </w:rPr>
        <w:t>Anticorrupción.</w:t>
      </w:r>
      <w:r w:rsidR="0082032D" w:rsidRPr="00931428">
        <w:rPr>
          <w:rFonts w:ascii="Arial" w:hAnsi="Arial" w:cs="Arial"/>
          <w:sz w:val="19"/>
          <w:szCs w:val="19"/>
        </w:rPr>
        <w:t xml:space="preserve"> </w:t>
      </w:r>
      <w:r w:rsidR="0082032D" w:rsidRPr="00931428">
        <w:rPr>
          <w:rFonts w:ascii="Arial" w:hAnsi="Arial" w:cs="Arial"/>
          <w:sz w:val="19"/>
          <w:szCs w:val="19"/>
          <w:vertAlign w:val="superscript"/>
        </w:rPr>
        <w:t>(Reforma según Decreto No. 800 PPOE Extra de fecha 16-01-2018)</w:t>
      </w:r>
    </w:p>
    <w:p w:rsidR="008A4F1B" w:rsidRPr="00931428" w:rsidRDefault="008A4F1B" w:rsidP="008A4F1B">
      <w:pPr>
        <w:pStyle w:val="Textoindependiente"/>
        <w:rPr>
          <w:rFonts w:ascii="Arial" w:hAnsi="Arial" w:cs="Arial"/>
          <w:sz w:val="19"/>
          <w:szCs w:val="19"/>
        </w:rPr>
      </w:pPr>
    </w:p>
    <w:p w:rsidR="008A4F1B" w:rsidRPr="00931428" w:rsidRDefault="008A4F1B" w:rsidP="008A4F1B">
      <w:pPr>
        <w:pStyle w:val="Textoindependiente"/>
        <w:rPr>
          <w:rFonts w:ascii="Arial" w:hAnsi="Arial" w:cs="Arial"/>
          <w:sz w:val="19"/>
          <w:szCs w:val="19"/>
        </w:rPr>
      </w:pPr>
    </w:p>
    <w:p w:rsidR="008A4F1B" w:rsidRPr="00931428" w:rsidRDefault="008A4F1B" w:rsidP="008A4F1B">
      <w:pPr>
        <w:pStyle w:val="Ttulo1"/>
        <w:ind w:right="-29"/>
        <w:jc w:val="center"/>
        <w:rPr>
          <w:rFonts w:ascii="Arial" w:hAnsi="Arial" w:cs="Arial"/>
          <w:b/>
          <w:sz w:val="19"/>
          <w:szCs w:val="19"/>
        </w:rPr>
      </w:pPr>
      <w:r w:rsidRPr="00931428">
        <w:rPr>
          <w:rFonts w:ascii="Arial" w:hAnsi="Arial" w:cs="Arial"/>
          <w:b/>
          <w:sz w:val="19"/>
          <w:szCs w:val="19"/>
        </w:rPr>
        <w:t xml:space="preserve">TÍTULO CUARTO </w:t>
      </w:r>
    </w:p>
    <w:p w:rsidR="008A4F1B" w:rsidRPr="00931428" w:rsidRDefault="008A4F1B" w:rsidP="008A4F1B">
      <w:pPr>
        <w:pStyle w:val="Ttulo1"/>
        <w:ind w:right="-29"/>
        <w:jc w:val="center"/>
        <w:rPr>
          <w:rFonts w:ascii="Arial" w:hAnsi="Arial" w:cs="Arial"/>
          <w:b/>
          <w:sz w:val="19"/>
          <w:szCs w:val="19"/>
        </w:rPr>
      </w:pPr>
      <w:r w:rsidRPr="00931428">
        <w:rPr>
          <w:rFonts w:ascii="Arial" w:hAnsi="Arial" w:cs="Arial"/>
          <w:b/>
          <w:sz w:val="19"/>
          <w:szCs w:val="19"/>
        </w:rPr>
        <w:t>PLATAFORMA DIGITAL ESTATAL</w:t>
      </w:r>
    </w:p>
    <w:p w:rsidR="008A4F1B" w:rsidRPr="00931428" w:rsidRDefault="008A4F1B" w:rsidP="008A4F1B">
      <w:pPr>
        <w:pStyle w:val="Textoindependiente"/>
        <w:ind w:right="-29"/>
        <w:rPr>
          <w:rFonts w:ascii="Arial" w:hAnsi="Arial" w:cs="Arial"/>
          <w:b/>
          <w:sz w:val="19"/>
          <w:szCs w:val="19"/>
        </w:rPr>
      </w:pPr>
    </w:p>
    <w:p w:rsidR="008A4F1B" w:rsidRPr="00931428" w:rsidRDefault="008A4F1B" w:rsidP="002776A0">
      <w:pPr>
        <w:ind w:right="-29"/>
        <w:jc w:val="center"/>
        <w:rPr>
          <w:rFonts w:ascii="Arial" w:hAnsi="Arial" w:cs="Arial"/>
          <w:b/>
          <w:sz w:val="19"/>
          <w:szCs w:val="19"/>
          <w:lang w:val="es-MX"/>
        </w:rPr>
      </w:pPr>
      <w:r w:rsidRPr="00931428">
        <w:rPr>
          <w:rFonts w:ascii="Arial" w:hAnsi="Arial" w:cs="Arial"/>
          <w:b/>
          <w:sz w:val="19"/>
          <w:szCs w:val="19"/>
          <w:lang w:val="es-MX"/>
        </w:rPr>
        <w:t>Capítulo Único</w:t>
      </w:r>
    </w:p>
    <w:p w:rsidR="008A4F1B" w:rsidRPr="00931428" w:rsidRDefault="008A4F1B" w:rsidP="002776A0">
      <w:pPr>
        <w:ind w:right="-29"/>
        <w:jc w:val="center"/>
        <w:rPr>
          <w:rFonts w:ascii="Arial" w:hAnsi="Arial" w:cs="Arial"/>
          <w:b/>
          <w:sz w:val="19"/>
          <w:szCs w:val="19"/>
          <w:lang w:val="es-MX"/>
        </w:rPr>
      </w:pPr>
      <w:r w:rsidRPr="00931428">
        <w:rPr>
          <w:rFonts w:ascii="Arial" w:hAnsi="Arial" w:cs="Arial"/>
          <w:b/>
          <w:sz w:val="19"/>
          <w:szCs w:val="19"/>
          <w:lang w:val="es-MX"/>
        </w:rPr>
        <w:t>De la Plataforma Digital Estatal</w:t>
      </w:r>
    </w:p>
    <w:p w:rsidR="008A4F1B" w:rsidRPr="00931428" w:rsidRDefault="008A4F1B" w:rsidP="008A4F1B">
      <w:pPr>
        <w:pStyle w:val="Textoindependiente"/>
        <w:rPr>
          <w:rFonts w:ascii="Arial" w:hAnsi="Arial" w:cs="Arial"/>
          <w:b/>
          <w:sz w:val="19"/>
          <w:szCs w:val="19"/>
        </w:rPr>
      </w:pPr>
    </w:p>
    <w:p w:rsidR="008A4F1B" w:rsidRPr="00931428" w:rsidRDefault="002776A0" w:rsidP="008A4F1B">
      <w:pPr>
        <w:pStyle w:val="Textoindependiente"/>
        <w:ind w:left="118" w:right="116"/>
        <w:rPr>
          <w:rFonts w:ascii="Arial" w:hAnsi="Arial" w:cs="Arial"/>
          <w:sz w:val="19"/>
          <w:szCs w:val="19"/>
        </w:rPr>
      </w:pPr>
      <w:r w:rsidRPr="00931428">
        <w:rPr>
          <w:rFonts w:ascii="Arial" w:hAnsi="Arial" w:cs="Arial"/>
          <w:b/>
          <w:sz w:val="19"/>
          <w:szCs w:val="19"/>
        </w:rPr>
        <w:t xml:space="preserve">ARTÍCULO 41. </w:t>
      </w:r>
      <w:r w:rsidR="008A4F1B" w:rsidRPr="00931428">
        <w:rPr>
          <w:rFonts w:ascii="Arial" w:hAnsi="Arial" w:cs="Arial"/>
          <w:sz w:val="19"/>
          <w:szCs w:val="19"/>
        </w:rPr>
        <w:t xml:space="preserve">El Comité Coordinador emitirá las bases para el funcionamiento de la Plataforma Digital Estatal que permita cumplir con los procedimientos, obligaciones y disposiciones señaladas en la presente Ley y la Ley de Responsabilidades </w:t>
      </w:r>
      <w:r w:rsidR="00E7037E" w:rsidRPr="00931428">
        <w:rPr>
          <w:rFonts w:ascii="Arial" w:hAnsi="Arial" w:cs="Arial"/>
          <w:sz w:val="19"/>
          <w:szCs w:val="19"/>
        </w:rPr>
        <w:t xml:space="preserve">Administrativas </w:t>
      </w:r>
      <w:r w:rsidR="008A4F1B" w:rsidRPr="00931428">
        <w:rPr>
          <w:rFonts w:ascii="Arial" w:hAnsi="Arial" w:cs="Arial"/>
          <w:sz w:val="19"/>
          <w:szCs w:val="19"/>
        </w:rPr>
        <w:t>del Estado y Municipios de Oaxaca, atendiendo a las necesidades de accesibilidad de los usuarios.</w:t>
      </w:r>
      <w:r w:rsidR="00E7037E" w:rsidRPr="00931428">
        <w:rPr>
          <w:rFonts w:ascii="Arial" w:hAnsi="Arial" w:cs="Arial"/>
          <w:sz w:val="19"/>
          <w:szCs w:val="19"/>
        </w:rPr>
        <w:t xml:space="preserve"> </w:t>
      </w:r>
      <w:r w:rsidR="00E7037E" w:rsidRPr="00931428">
        <w:rPr>
          <w:rFonts w:ascii="Arial" w:hAnsi="Arial" w:cs="Arial"/>
          <w:sz w:val="19"/>
          <w:szCs w:val="19"/>
          <w:vertAlign w:val="superscript"/>
        </w:rPr>
        <w:t>(Reforma según Decreto No. 800 PPOE Extra de fecha 16-01-2018)</w:t>
      </w:r>
    </w:p>
    <w:p w:rsidR="002776A0" w:rsidRPr="00931428" w:rsidRDefault="002776A0" w:rsidP="008A4F1B">
      <w:pPr>
        <w:pStyle w:val="Textoindependiente"/>
        <w:ind w:left="118" w:right="116"/>
        <w:rPr>
          <w:rFonts w:ascii="Arial" w:hAnsi="Arial" w:cs="Arial"/>
          <w:sz w:val="19"/>
          <w:szCs w:val="19"/>
        </w:rPr>
      </w:pPr>
    </w:p>
    <w:p w:rsidR="008A4F1B" w:rsidRPr="00931428" w:rsidRDefault="008A4F1B" w:rsidP="008A4F1B">
      <w:pPr>
        <w:pStyle w:val="Textoindependiente"/>
        <w:ind w:left="118" w:right="117"/>
        <w:rPr>
          <w:rFonts w:ascii="Arial" w:hAnsi="Arial" w:cs="Arial"/>
          <w:sz w:val="19"/>
          <w:szCs w:val="19"/>
        </w:rPr>
      </w:pPr>
      <w:r w:rsidRPr="00931428">
        <w:rPr>
          <w:rFonts w:ascii="Arial" w:hAnsi="Arial" w:cs="Arial"/>
          <w:sz w:val="19"/>
          <w:szCs w:val="19"/>
        </w:rPr>
        <w:t>La Plataforma Digital Estatal será administrada por la Secretaría Ejecutiva, en los términos de esta Ley.</w:t>
      </w:r>
    </w:p>
    <w:p w:rsidR="002776A0" w:rsidRPr="00931428" w:rsidRDefault="002776A0" w:rsidP="008A4F1B">
      <w:pPr>
        <w:pStyle w:val="Textoindependiente"/>
        <w:ind w:left="118" w:right="117"/>
        <w:rPr>
          <w:rFonts w:ascii="Arial" w:hAnsi="Arial" w:cs="Arial"/>
          <w:sz w:val="19"/>
          <w:szCs w:val="19"/>
        </w:rPr>
      </w:pPr>
    </w:p>
    <w:p w:rsidR="008A4F1B" w:rsidRPr="00931428" w:rsidRDefault="002776A0" w:rsidP="008A4F1B">
      <w:pPr>
        <w:pStyle w:val="Textoindependiente"/>
        <w:ind w:left="118" w:right="113"/>
        <w:rPr>
          <w:rFonts w:ascii="Arial" w:hAnsi="Arial" w:cs="Arial"/>
          <w:sz w:val="19"/>
          <w:szCs w:val="19"/>
        </w:rPr>
      </w:pPr>
      <w:r w:rsidRPr="00931428">
        <w:rPr>
          <w:rFonts w:ascii="Arial" w:hAnsi="Arial" w:cs="Arial"/>
          <w:b/>
          <w:sz w:val="19"/>
          <w:szCs w:val="19"/>
        </w:rPr>
        <w:t>ARTÍCULO</w:t>
      </w:r>
      <w:r w:rsidR="008A4F1B" w:rsidRPr="00931428">
        <w:rPr>
          <w:rFonts w:ascii="Arial" w:hAnsi="Arial" w:cs="Arial"/>
          <w:b/>
          <w:sz w:val="19"/>
          <w:szCs w:val="19"/>
        </w:rPr>
        <w:t xml:space="preserve"> 42. </w:t>
      </w:r>
      <w:r w:rsidR="008A4F1B" w:rsidRPr="00931428">
        <w:rPr>
          <w:rFonts w:ascii="Arial" w:hAnsi="Arial" w:cs="Arial"/>
          <w:sz w:val="19"/>
          <w:szCs w:val="19"/>
        </w:rPr>
        <w:t>La Plataforma Digital Estatal será la herramienta digital que permita centralizar la información de todos los ór</w:t>
      </w:r>
      <w:r w:rsidRPr="00931428">
        <w:rPr>
          <w:rFonts w:ascii="Arial" w:hAnsi="Arial" w:cs="Arial"/>
          <w:sz w:val="19"/>
          <w:szCs w:val="19"/>
        </w:rPr>
        <w:t>ganos integrantes de los mismos.</w:t>
      </w:r>
    </w:p>
    <w:p w:rsidR="002776A0" w:rsidRPr="00931428" w:rsidRDefault="002776A0" w:rsidP="008A4F1B">
      <w:pPr>
        <w:pStyle w:val="Textoindependiente"/>
        <w:ind w:left="118" w:right="113"/>
        <w:rPr>
          <w:rFonts w:ascii="Arial" w:hAnsi="Arial" w:cs="Arial"/>
          <w:sz w:val="19"/>
          <w:szCs w:val="19"/>
        </w:rPr>
      </w:pPr>
    </w:p>
    <w:p w:rsidR="008A4F1B" w:rsidRPr="00931428" w:rsidRDefault="002776A0" w:rsidP="008A4F1B">
      <w:pPr>
        <w:pStyle w:val="Textoindependiente"/>
        <w:ind w:left="118" w:right="112"/>
        <w:rPr>
          <w:rFonts w:ascii="Arial" w:hAnsi="Arial" w:cs="Arial"/>
          <w:sz w:val="19"/>
          <w:szCs w:val="19"/>
        </w:rPr>
      </w:pPr>
      <w:r w:rsidRPr="00931428">
        <w:rPr>
          <w:rFonts w:ascii="Arial" w:hAnsi="Arial" w:cs="Arial"/>
          <w:b/>
          <w:sz w:val="19"/>
          <w:szCs w:val="19"/>
        </w:rPr>
        <w:lastRenderedPageBreak/>
        <w:t>ARTÍCULO</w:t>
      </w:r>
      <w:r w:rsidR="008A4F1B" w:rsidRPr="00931428">
        <w:rPr>
          <w:rFonts w:ascii="Arial" w:hAnsi="Arial" w:cs="Arial"/>
          <w:b/>
          <w:sz w:val="19"/>
          <w:szCs w:val="19"/>
        </w:rPr>
        <w:t xml:space="preserve"> 43. </w:t>
      </w:r>
      <w:r w:rsidR="008A4F1B" w:rsidRPr="00931428">
        <w:rPr>
          <w:rFonts w:ascii="Arial" w:hAnsi="Arial" w:cs="Arial"/>
          <w:sz w:val="19"/>
          <w:szCs w:val="19"/>
        </w:rPr>
        <w:t>La Plataforma Digital del Sistema Estatal estará conformada por la información que a ella incorporen las autoridades integrantes del Sistema Estatal y contará, al menos, con los siguientes sistemas electrónicos:</w:t>
      </w:r>
    </w:p>
    <w:p w:rsidR="008A4F1B" w:rsidRPr="00931428" w:rsidRDefault="008A4F1B" w:rsidP="008A4F1B">
      <w:pPr>
        <w:pStyle w:val="Textoindependiente"/>
        <w:rPr>
          <w:rFonts w:ascii="Arial" w:hAnsi="Arial" w:cs="Arial"/>
          <w:sz w:val="19"/>
          <w:szCs w:val="19"/>
        </w:rPr>
      </w:pPr>
    </w:p>
    <w:p w:rsidR="008A4F1B" w:rsidRPr="00931428" w:rsidRDefault="008A4F1B"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931428">
        <w:rPr>
          <w:rFonts w:ascii="Arial" w:hAnsi="Arial" w:cs="Arial"/>
          <w:sz w:val="19"/>
          <w:szCs w:val="19"/>
          <w:lang w:val="es-MX"/>
        </w:rPr>
        <w:t>Sistema de evolución patrimonial, declaración de intereses y constancia de presentación de declaración</w:t>
      </w:r>
      <w:r w:rsidRPr="00931428">
        <w:rPr>
          <w:rFonts w:ascii="Arial" w:hAnsi="Arial" w:cs="Arial"/>
          <w:spacing w:val="-4"/>
          <w:sz w:val="19"/>
          <w:szCs w:val="19"/>
          <w:lang w:val="es-MX"/>
        </w:rPr>
        <w:t xml:space="preserve"> </w:t>
      </w:r>
      <w:r w:rsidRPr="00931428">
        <w:rPr>
          <w:rFonts w:ascii="Arial" w:hAnsi="Arial" w:cs="Arial"/>
          <w:sz w:val="19"/>
          <w:szCs w:val="19"/>
          <w:lang w:val="es-MX"/>
        </w:rPr>
        <w:t>fiscal;</w:t>
      </w:r>
    </w:p>
    <w:p w:rsidR="00794515" w:rsidRPr="00931428" w:rsidRDefault="00794515" w:rsidP="00794515">
      <w:pPr>
        <w:widowControl w:val="0"/>
        <w:tabs>
          <w:tab w:val="left" w:pos="567"/>
        </w:tabs>
        <w:autoSpaceDE w:val="0"/>
        <w:autoSpaceDN w:val="0"/>
        <w:ind w:right="115"/>
        <w:rPr>
          <w:rFonts w:ascii="Arial" w:hAnsi="Arial" w:cs="Arial"/>
          <w:sz w:val="19"/>
          <w:szCs w:val="19"/>
          <w:lang w:val="es-MX"/>
        </w:rPr>
      </w:pPr>
    </w:p>
    <w:p w:rsidR="002776A0" w:rsidRPr="00931428"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931428">
        <w:rPr>
          <w:rFonts w:ascii="Arial" w:hAnsi="Arial" w:cs="Arial"/>
          <w:sz w:val="19"/>
          <w:szCs w:val="19"/>
          <w:lang w:val="es-MX"/>
        </w:rPr>
        <w:t>Sistema de los Servidores públicos y particulares que intervengan en procedimientos de contrataciones públicas;</w:t>
      </w:r>
    </w:p>
    <w:p w:rsidR="00794515" w:rsidRPr="00931428" w:rsidRDefault="00794515" w:rsidP="00794515">
      <w:pPr>
        <w:pStyle w:val="Prrafodelista"/>
        <w:rPr>
          <w:rFonts w:ascii="Arial" w:hAnsi="Arial" w:cs="Arial"/>
          <w:sz w:val="19"/>
          <w:szCs w:val="19"/>
          <w:lang w:val="es-MX"/>
        </w:rPr>
      </w:pPr>
    </w:p>
    <w:p w:rsidR="002776A0" w:rsidRPr="00931428"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931428">
        <w:rPr>
          <w:rFonts w:ascii="Arial" w:hAnsi="Arial" w:cs="Arial"/>
          <w:sz w:val="19"/>
          <w:szCs w:val="19"/>
          <w:lang w:val="es-MX"/>
        </w:rPr>
        <w:t>Catálogo de empresas prestadoras de servicios de los Poderes del Estado y Municipios;</w:t>
      </w:r>
    </w:p>
    <w:p w:rsidR="00794515" w:rsidRPr="00931428" w:rsidRDefault="00794515" w:rsidP="00794515">
      <w:pPr>
        <w:pStyle w:val="Prrafodelista"/>
        <w:rPr>
          <w:rFonts w:ascii="Arial" w:hAnsi="Arial" w:cs="Arial"/>
          <w:sz w:val="19"/>
          <w:szCs w:val="19"/>
          <w:lang w:val="es-MX"/>
        </w:rPr>
      </w:pPr>
    </w:p>
    <w:p w:rsidR="002776A0" w:rsidRPr="00931428"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931428">
        <w:rPr>
          <w:rFonts w:ascii="Arial" w:hAnsi="Arial" w:cs="Arial"/>
          <w:sz w:val="19"/>
          <w:szCs w:val="19"/>
          <w:lang w:val="es-MX"/>
        </w:rPr>
        <w:t>Sistema Estatal de Servidores públicos y particulares sancionados;</w:t>
      </w:r>
    </w:p>
    <w:p w:rsidR="002776A0" w:rsidRPr="00931428"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931428">
        <w:rPr>
          <w:rFonts w:ascii="Arial" w:hAnsi="Arial" w:cs="Arial"/>
          <w:sz w:val="19"/>
          <w:szCs w:val="19"/>
          <w:lang w:val="es-MX"/>
        </w:rPr>
        <w:t>Sistema de información y comunicación del Sistema Estatal;</w:t>
      </w:r>
    </w:p>
    <w:p w:rsidR="00794515" w:rsidRPr="00931428" w:rsidRDefault="00794515" w:rsidP="00794515">
      <w:pPr>
        <w:pStyle w:val="Prrafodelista"/>
        <w:widowControl w:val="0"/>
        <w:tabs>
          <w:tab w:val="left" w:pos="567"/>
        </w:tabs>
        <w:autoSpaceDE w:val="0"/>
        <w:autoSpaceDN w:val="0"/>
        <w:ind w:left="567" w:right="115"/>
        <w:rPr>
          <w:rFonts w:ascii="Arial" w:hAnsi="Arial" w:cs="Arial"/>
          <w:sz w:val="19"/>
          <w:szCs w:val="19"/>
          <w:lang w:val="es-MX"/>
        </w:rPr>
      </w:pPr>
    </w:p>
    <w:p w:rsidR="002776A0" w:rsidRPr="00931428"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931428">
        <w:rPr>
          <w:rFonts w:ascii="Arial" w:hAnsi="Arial" w:cs="Arial"/>
          <w:sz w:val="19"/>
          <w:szCs w:val="19"/>
          <w:lang w:val="es-MX"/>
        </w:rPr>
        <w:t>Sistema de denuncias públicas, de faltas administrativas y hechos de corrupción;</w:t>
      </w:r>
    </w:p>
    <w:p w:rsidR="00794515" w:rsidRPr="00931428" w:rsidRDefault="00794515" w:rsidP="00794515">
      <w:pPr>
        <w:pStyle w:val="Prrafodelista"/>
        <w:rPr>
          <w:rFonts w:ascii="Arial" w:hAnsi="Arial" w:cs="Arial"/>
          <w:sz w:val="19"/>
          <w:szCs w:val="19"/>
          <w:lang w:val="es-MX"/>
        </w:rPr>
      </w:pPr>
    </w:p>
    <w:p w:rsidR="002776A0" w:rsidRPr="00931428"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931428">
        <w:rPr>
          <w:rFonts w:ascii="Arial" w:hAnsi="Arial" w:cs="Arial"/>
          <w:sz w:val="19"/>
          <w:szCs w:val="19"/>
          <w:lang w:val="es-MX"/>
        </w:rPr>
        <w:t>Sistema de Información Pública de Contrataciones;</w:t>
      </w:r>
    </w:p>
    <w:p w:rsidR="00794515" w:rsidRPr="00931428" w:rsidRDefault="00794515" w:rsidP="00794515">
      <w:pPr>
        <w:pStyle w:val="Prrafodelista"/>
        <w:rPr>
          <w:rFonts w:ascii="Arial" w:hAnsi="Arial" w:cs="Arial"/>
          <w:sz w:val="19"/>
          <w:szCs w:val="19"/>
          <w:lang w:val="es-MX"/>
        </w:rPr>
      </w:pPr>
    </w:p>
    <w:p w:rsidR="002776A0" w:rsidRPr="00931428"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lang w:val="es-MX"/>
        </w:rPr>
      </w:pPr>
      <w:r w:rsidRPr="00931428">
        <w:rPr>
          <w:rFonts w:ascii="Arial" w:hAnsi="Arial" w:cs="Arial"/>
          <w:sz w:val="19"/>
          <w:szCs w:val="19"/>
          <w:lang w:val="es-MX"/>
        </w:rPr>
        <w:t>Sistema de seguimiento a las recomendaciones emitidas; e</w:t>
      </w:r>
    </w:p>
    <w:p w:rsidR="00794515" w:rsidRPr="00931428" w:rsidRDefault="00794515" w:rsidP="00794515">
      <w:pPr>
        <w:pStyle w:val="Prrafodelista"/>
        <w:rPr>
          <w:rFonts w:ascii="Arial" w:hAnsi="Arial" w:cs="Arial"/>
          <w:sz w:val="19"/>
          <w:szCs w:val="19"/>
          <w:lang w:val="es-MX"/>
        </w:rPr>
      </w:pPr>
    </w:p>
    <w:p w:rsidR="002776A0" w:rsidRPr="00931428" w:rsidRDefault="002776A0" w:rsidP="002776A0">
      <w:pPr>
        <w:pStyle w:val="Prrafodelista"/>
        <w:widowControl w:val="0"/>
        <w:numPr>
          <w:ilvl w:val="0"/>
          <w:numId w:val="39"/>
        </w:numPr>
        <w:tabs>
          <w:tab w:val="left" w:pos="567"/>
        </w:tabs>
        <w:autoSpaceDE w:val="0"/>
        <w:autoSpaceDN w:val="0"/>
        <w:ind w:left="567" w:right="115" w:hanging="283"/>
        <w:rPr>
          <w:rFonts w:ascii="Arial" w:hAnsi="Arial" w:cs="Arial"/>
          <w:sz w:val="19"/>
          <w:szCs w:val="19"/>
        </w:rPr>
      </w:pPr>
      <w:r w:rsidRPr="00931428">
        <w:rPr>
          <w:rFonts w:ascii="Arial" w:hAnsi="Arial" w:cs="Arial"/>
          <w:sz w:val="19"/>
          <w:szCs w:val="19"/>
          <w:lang w:val="es-MX"/>
        </w:rPr>
        <w:t>Indicadores</w:t>
      </w:r>
      <w:r w:rsidRPr="00931428">
        <w:rPr>
          <w:rFonts w:ascii="Arial" w:hAnsi="Arial" w:cs="Arial"/>
          <w:sz w:val="19"/>
          <w:szCs w:val="19"/>
        </w:rPr>
        <w:t xml:space="preserve"> de</w:t>
      </w:r>
      <w:r w:rsidRPr="00931428">
        <w:rPr>
          <w:rFonts w:ascii="Arial" w:hAnsi="Arial" w:cs="Arial"/>
          <w:spacing w:val="-3"/>
          <w:sz w:val="19"/>
          <w:szCs w:val="19"/>
        </w:rPr>
        <w:t xml:space="preserve"> </w:t>
      </w:r>
      <w:r w:rsidRPr="00931428">
        <w:rPr>
          <w:rFonts w:ascii="Arial" w:hAnsi="Arial" w:cs="Arial"/>
          <w:sz w:val="19"/>
          <w:szCs w:val="19"/>
          <w:lang w:val="es-MX"/>
        </w:rPr>
        <w:t>evaluación</w:t>
      </w:r>
      <w:r w:rsidRPr="00931428">
        <w:rPr>
          <w:rFonts w:ascii="Arial" w:hAnsi="Arial" w:cs="Arial"/>
          <w:sz w:val="19"/>
          <w:szCs w:val="19"/>
        </w:rPr>
        <w:t>.</w:t>
      </w:r>
    </w:p>
    <w:p w:rsidR="002776A0" w:rsidRPr="00931428" w:rsidRDefault="002776A0" w:rsidP="002776A0">
      <w:pPr>
        <w:pStyle w:val="Textoindependiente"/>
        <w:rPr>
          <w:rFonts w:ascii="Arial" w:hAnsi="Arial" w:cs="Arial"/>
          <w:sz w:val="19"/>
          <w:szCs w:val="19"/>
        </w:rPr>
      </w:pPr>
    </w:p>
    <w:p w:rsidR="002776A0" w:rsidRPr="00931428" w:rsidRDefault="002776A0" w:rsidP="002776A0">
      <w:pPr>
        <w:pStyle w:val="Textoindependiente"/>
        <w:ind w:left="118" w:right="112"/>
        <w:rPr>
          <w:rFonts w:ascii="Arial" w:hAnsi="Arial" w:cs="Arial"/>
          <w:sz w:val="19"/>
          <w:szCs w:val="19"/>
        </w:rPr>
      </w:pPr>
      <w:r w:rsidRPr="00931428">
        <w:rPr>
          <w:rFonts w:ascii="Arial" w:hAnsi="Arial" w:cs="Arial"/>
          <w:b/>
          <w:sz w:val="19"/>
          <w:szCs w:val="19"/>
        </w:rPr>
        <w:t xml:space="preserve">ARTÍCULO 44. </w:t>
      </w:r>
      <w:r w:rsidRPr="00931428">
        <w:rPr>
          <w:rFonts w:ascii="Arial" w:hAnsi="Arial" w:cs="Arial"/>
          <w:sz w:val="19"/>
          <w:szCs w:val="19"/>
        </w:rPr>
        <w:t>Los integrantes del Sistema Estatal promoverán la administración y publicación de la</w:t>
      </w:r>
      <w:r w:rsidRPr="00931428">
        <w:rPr>
          <w:rFonts w:ascii="Arial" w:hAnsi="Arial" w:cs="Arial"/>
          <w:spacing w:val="-4"/>
          <w:sz w:val="19"/>
          <w:szCs w:val="19"/>
        </w:rPr>
        <w:t xml:space="preserve"> </w:t>
      </w:r>
      <w:r w:rsidRPr="00931428">
        <w:rPr>
          <w:rFonts w:ascii="Arial" w:hAnsi="Arial" w:cs="Arial"/>
          <w:sz w:val="19"/>
          <w:szCs w:val="19"/>
        </w:rPr>
        <w:t>información</w:t>
      </w:r>
      <w:r w:rsidRPr="00931428">
        <w:rPr>
          <w:rFonts w:ascii="Arial" w:hAnsi="Arial" w:cs="Arial"/>
          <w:spacing w:val="-4"/>
          <w:sz w:val="19"/>
          <w:szCs w:val="19"/>
        </w:rPr>
        <w:t xml:space="preserve"> </w:t>
      </w:r>
      <w:r w:rsidRPr="00931428">
        <w:rPr>
          <w:rFonts w:ascii="Arial" w:hAnsi="Arial" w:cs="Arial"/>
          <w:sz w:val="19"/>
          <w:szCs w:val="19"/>
        </w:rPr>
        <w:t>en</w:t>
      </w:r>
      <w:r w:rsidRPr="00931428">
        <w:rPr>
          <w:rFonts w:ascii="Arial" w:hAnsi="Arial" w:cs="Arial"/>
          <w:spacing w:val="-9"/>
          <w:sz w:val="19"/>
          <w:szCs w:val="19"/>
        </w:rPr>
        <w:t xml:space="preserve"> </w:t>
      </w:r>
      <w:r w:rsidRPr="00931428">
        <w:rPr>
          <w:rFonts w:ascii="Arial" w:hAnsi="Arial" w:cs="Arial"/>
          <w:sz w:val="19"/>
          <w:szCs w:val="19"/>
        </w:rPr>
        <w:t>formato</w:t>
      </w:r>
      <w:r w:rsidRPr="00931428">
        <w:rPr>
          <w:rFonts w:ascii="Arial" w:hAnsi="Arial" w:cs="Arial"/>
          <w:spacing w:val="-4"/>
          <w:sz w:val="19"/>
          <w:szCs w:val="19"/>
        </w:rPr>
        <w:t xml:space="preserve"> </w:t>
      </w:r>
      <w:r w:rsidRPr="00931428">
        <w:rPr>
          <w:rFonts w:ascii="Arial" w:hAnsi="Arial" w:cs="Arial"/>
          <w:sz w:val="19"/>
          <w:szCs w:val="19"/>
        </w:rPr>
        <w:t>de</w:t>
      </w:r>
      <w:r w:rsidRPr="00931428">
        <w:rPr>
          <w:rFonts w:ascii="Arial" w:hAnsi="Arial" w:cs="Arial"/>
          <w:spacing w:val="-4"/>
          <w:sz w:val="19"/>
          <w:szCs w:val="19"/>
        </w:rPr>
        <w:t xml:space="preserve"> </w:t>
      </w:r>
      <w:r w:rsidRPr="00931428">
        <w:rPr>
          <w:rFonts w:ascii="Arial" w:hAnsi="Arial" w:cs="Arial"/>
          <w:sz w:val="19"/>
          <w:szCs w:val="19"/>
        </w:rPr>
        <w:t>datos</w:t>
      </w:r>
      <w:r w:rsidRPr="00931428">
        <w:rPr>
          <w:rFonts w:ascii="Arial" w:hAnsi="Arial" w:cs="Arial"/>
          <w:spacing w:val="-6"/>
          <w:sz w:val="19"/>
          <w:szCs w:val="19"/>
        </w:rPr>
        <w:t xml:space="preserve"> </w:t>
      </w:r>
      <w:r w:rsidRPr="00931428">
        <w:rPr>
          <w:rFonts w:ascii="Arial" w:hAnsi="Arial" w:cs="Arial"/>
          <w:sz w:val="19"/>
          <w:szCs w:val="19"/>
        </w:rPr>
        <w:t>abiertos,</w:t>
      </w:r>
      <w:r w:rsidRPr="00931428">
        <w:rPr>
          <w:rFonts w:ascii="Arial" w:hAnsi="Arial" w:cs="Arial"/>
          <w:spacing w:val="-5"/>
          <w:sz w:val="19"/>
          <w:szCs w:val="19"/>
        </w:rPr>
        <w:t xml:space="preserve"> </w:t>
      </w:r>
      <w:r w:rsidRPr="00931428">
        <w:rPr>
          <w:rFonts w:ascii="Arial" w:hAnsi="Arial" w:cs="Arial"/>
          <w:sz w:val="19"/>
          <w:szCs w:val="19"/>
        </w:rPr>
        <w:t>en</w:t>
      </w:r>
      <w:r w:rsidRPr="00931428">
        <w:rPr>
          <w:rFonts w:ascii="Arial" w:hAnsi="Arial" w:cs="Arial"/>
          <w:spacing w:val="-7"/>
          <w:sz w:val="19"/>
          <w:szCs w:val="19"/>
        </w:rPr>
        <w:t xml:space="preserve"> </w:t>
      </w:r>
      <w:r w:rsidRPr="00931428">
        <w:rPr>
          <w:rFonts w:ascii="Arial" w:hAnsi="Arial" w:cs="Arial"/>
          <w:sz w:val="19"/>
          <w:szCs w:val="19"/>
        </w:rPr>
        <w:t>todas</w:t>
      </w:r>
      <w:r w:rsidRPr="00931428">
        <w:rPr>
          <w:rFonts w:ascii="Arial" w:hAnsi="Arial" w:cs="Arial"/>
          <w:spacing w:val="-4"/>
          <w:sz w:val="19"/>
          <w:szCs w:val="19"/>
        </w:rPr>
        <w:t xml:space="preserve"> </w:t>
      </w:r>
      <w:r w:rsidRPr="00931428">
        <w:rPr>
          <w:rFonts w:ascii="Arial" w:hAnsi="Arial" w:cs="Arial"/>
          <w:sz w:val="19"/>
          <w:szCs w:val="19"/>
        </w:rPr>
        <w:t>aquellas</w:t>
      </w:r>
      <w:r w:rsidRPr="00931428">
        <w:rPr>
          <w:rFonts w:ascii="Arial" w:hAnsi="Arial" w:cs="Arial"/>
          <w:spacing w:val="-4"/>
          <w:sz w:val="19"/>
          <w:szCs w:val="19"/>
        </w:rPr>
        <w:t xml:space="preserve"> </w:t>
      </w:r>
      <w:r w:rsidRPr="00931428">
        <w:rPr>
          <w:rFonts w:ascii="Arial" w:hAnsi="Arial" w:cs="Arial"/>
          <w:sz w:val="19"/>
          <w:szCs w:val="19"/>
        </w:rPr>
        <w:t>dependencias</w:t>
      </w:r>
      <w:r w:rsidRPr="00931428">
        <w:rPr>
          <w:rFonts w:ascii="Arial" w:hAnsi="Arial" w:cs="Arial"/>
          <w:spacing w:val="-4"/>
          <w:sz w:val="19"/>
          <w:szCs w:val="19"/>
        </w:rPr>
        <w:t xml:space="preserve"> </w:t>
      </w:r>
      <w:r w:rsidRPr="00931428">
        <w:rPr>
          <w:rFonts w:ascii="Arial" w:hAnsi="Arial" w:cs="Arial"/>
          <w:sz w:val="19"/>
          <w:szCs w:val="19"/>
        </w:rPr>
        <w:t>y</w:t>
      </w:r>
      <w:r w:rsidRPr="00931428">
        <w:rPr>
          <w:rFonts w:ascii="Arial" w:hAnsi="Arial" w:cs="Arial"/>
          <w:spacing w:val="-6"/>
          <w:sz w:val="19"/>
          <w:szCs w:val="19"/>
        </w:rPr>
        <w:t xml:space="preserve"> </w:t>
      </w:r>
      <w:r w:rsidRPr="00931428">
        <w:rPr>
          <w:rFonts w:ascii="Arial" w:hAnsi="Arial" w:cs="Arial"/>
          <w:sz w:val="19"/>
          <w:szCs w:val="19"/>
        </w:rPr>
        <w:t>entidades</w:t>
      </w:r>
      <w:r w:rsidRPr="00931428">
        <w:rPr>
          <w:rFonts w:ascii="Arial" w:hAnsi="Arial" w:cs="Arial"/>
          <w:spacing w:val="-6"/>
          <w:sz w:val="19"/>
          <w:szCs w:val="19"/>
        </w:rPr>
        <w:t xml:space="preserve"> </w:t>
      </w:r>
      <w:r w:rsidRPr="00931428">
        <w:rPr>
          <w:rFonts w:ascii="Arial" w:hAnsi="Arial" w:cs="Arial"/>
          <w:sz w:val="19"/>
          <w:szCs w:val="19"/>
        </w:rPr>
        <w:t>locales que deban brindarle información, conforme a la Ley General de Transparencia y Acceso a la Información Pública y la demás normatividad</w:t>
      </w:r>
      <w:r w:rsidRPr="00931428">
        <w:rPr>
          <w:rFonts w:ascii="Arial" w:hAnsi="Arial" w:cs="Arial"/>
          <w:spacing w:val="-4"/>
          <w:sz w:val="19"/>
          <w:szCs w:val="19"/>
        </w:rPr>
        <w:t xml:space="preserve"> </w:t>
      </w:r>
      <w:r w:rsidRPr="00931428">
        <w:rPr>
          <w:rFonts w:ascii="Arial" w:hAnsi="Arial" w:cs="Arial"/>
          <w:sz w:val="19"/>
          <w:szCs w:val="19"/>
        </w:rPr>
        <w:t>aplicable.</w:t>
      </w:r>
    </w:p>
    <w:p w:rsidR="002776A0" w:rsidRPr="00931428" w:rsidRDefault="002776A0" w:rsidP="002776A0">
      <w:pPr>
        <w:pStyle w:val="Textoindependiente"/>
        <w:ind w:left="118" w:right="112"/>
        <w:rPr>
          <w:rFonts w:ascii="Arial" w:hAnsi="Arial" w:cs="Arial"/>
          <w:sz w:val="19"/>
          <w:szCs w:val="19"/>
        </w:rPr>
      </w:pPr>
    </w:p>
    <w:p w:rsidR="002776A0" w:rsidRPr="00931428" w:rsidRDefault="002776A0" w:rsidP="002776A0">
      <w:pPr>
        <w:pStyle w:val="Textoindependiente"/>
        <w:ind w:left="118" w:right="115"/>
        <w:rPr>
          <w:rFonts w:ascii="Arial" w:hAnsi="Arial" w:cs="Arial"/>
          <w:sz w:val="19"/>
          <w:szCs w:val="19"/>
        </w:rPr>
      </w:pPr>
      <w:r w:rsidRPr="00931428">
        <w:rPr>
          <w:rFonts w:ascii="Arial" w:hAnsi="Arial" w:cs="Arial"/>
          <w:sz w:val="19"/>
          <w:szCs w:val="19"/>
        </w:rPr>
        <w:t>El</w:t>
      </w:r>
      <w:r w:rsidRPr="00931428">
        <w:rPr>
          <w:rFonts w:ascii="Arial" w:hAnsi="Arial" w:cs="Arial"/>
          <w:spacing w:val="-5"/>
          <w:sz w:val="19"/>
          <w:szCs w:val="19"/>
        </w:rPr>
        <w:t xml:space="preserve"> </w:t>
      </w:r>
      <w:r w:rsidRPr="00931428">
        <w:rPr>
          <w:rFonts w:ascii="Arial" w:hAnsi="Arial" w:cs="Arial"/>
          <w:sz w:val="19"/>
          <w:szCs w:val="19"/>
        </w:rPr>
        <w:t>Sistema</w:t>
      </w:r>
      <w:r w:rsidRPr="00931428">
        <w:rPr>
          <w:rFonts w:ascii="Arial" w:hAnsi="Arial" w:cs="Arial"/>
          <w:spacing w:val="-4"/>
          <w:sz w:val="19"/>
          <w:szCs w:val="19"/>
        </w:rPr>
        <w:t xml:space="preserve"> </w:t>
      </w:r>
      <w:r w:rsidRPr="00931428">
        <w:rPr>
          <w:rFonts w:ascii="Arial" w:hAnsi="Arial" w:cs="Arial"/>
          <w:sz w:val="19"/>
          <w:szCs w:val="19"/>
        </w:rPr>
        <w:t>Estatal</w:t>
      </w:r>
      <w:r w:rsidRPr="00931428">
        <w:rPr>
          <w:rFonts w:ascii="Arial" w:hAnsi="Arial" w:cs="Arial"/>
          <w:spacing w:val="-4"/>
          <w:sz w:val="19"/>
          <w:szCs w:val="19"/>
        </w:rPr>
        <w:t xml:space="preserve"> </w:t>
      </w:r>
      <w:r w:rsidRPr="00931428">
        <w:rPr>
          <w:rFonts w:ascii="Arial" w:hAnsi="Arial" w:cs="Arial"/>
          <w:sz w:val="19"/>
          <w:szCs w:val="19"/>
        </w:rPr>
        <w:t>establecerá</w:t>
      </w:r>
      <w:r w:rsidRPr="00931428">
        <w:rPr>
          <w:rFonts w:ascii="Arial" w:hAnsi="Arial" w:cs="Arial"/>
          <w:spacing w:val="-4"/>
          <w:sz w:val="19"/>
          <w:szCs w:val="19"/>
        </w:rPr>
        <w:t xml:space="preserve"> </w:t>
      </w:r>
      <w:r w:rsidRPr="00931428">
        <w:rPr>
          <w:rFonts w:ascii="Arial" w:hAnsi="Arial" w:cs="Arial"/>
          <w:sz w:val="19"/>
          <w:szCs w:val="19"/>
        </w:rPr>
        <w:t>las</w:t>
      </w:r>
      <w:r w:rsidRPr="00931428">
        <w:rPr>
          <w:rFonts w:ascii="Arial" w:hAnsi="Arial" w:cs="Arial"/>
          <w:spacing w:val="-6"/>
          <w:sz w:val="19"/>
          <w:szCs w:val="19"/>
        </w:rPr>
        <w:t xml:space="preserve"> </w:t>
      </w:r>
      <w:r w:rsidRPr="00931428">
        <w:rPr>
          <w:rFonts w:ascii="Arial" w:hAnsi="Arial" w:cs="Arial"/>
          <w:sz w:val="19"/>
          <w:szCs w:val="19"/>
        </w:rPr>
        <w:t>medidas</w:t>
      </w:r>
      <w:r w:rsidRPr="00931428">
        <w:rPr>
          <w:rFonts w:ascii="Arial" w:hAnsi="Arial" w:cs="Arial"/>
          <w:spacing w:val="-4"/>
          <w:sz w:val="19"/>
          <w:szCs w:val="19"/>
        </w:rPr>
        <w:t xml:space="preserve"> </w:t>
      </w:r>
      <w:r w:rsidRPr="00931428">
        <w:rPr>
          <w:rFonts w:ascii="Arial" w:hAnsi="Arial" w:cs="Arial"/>
          <w:sz w:val="19"/>
          <w:szCs w:val="19"/>
        </w:rPr>
        <w:t>necesarias</w:t>
      </w:r>
      <w:r w:rsidRPr="00931428">
        <w:rPr>
          <w:rFonts w:ascii="Arial" w:hAnsi="Arial" w:cs="Arial"/>
          <w:spacing w:val="-4"/>
          <w:sz w:val="19"/>
          <w:szCs w:val="19"/>
        </w:rPr>
        <w:t xml:space="preserve"> </w:t>
      </w:r>
      <w:r w:rsidRPr="00931428">
        <w:rPr>
          <w:rFonts w:ascii="Arial" w:hAnsi="Arial" w:cs="Arial"/>
          <w:sz w:val="19"/>
          <w:szCs w:val="19"/>
        </w:rPr>
        <w:t>para</w:t>
      </w:r>
      <w:r w:rsidRPr="00931428">
        <w:rPr>
          <w:rFonts w:ascii="Arial" w:hAnsi="Arial" w:cs="Arial"/>
          <w:spacing w:val="-6"/>
          <w:sz w:val="19"/>
          <w:szCs w:val="19"/>
        </w:rPr>
        <w:t xml:space="preserve"> </w:t>
      </w:r>
      <w:r w:rsidRPr="00931428">
        <w:rPr>
          <w:rFonts w:ascii="Arial" w:hAnsi="Arial" w:cs="Arial"/>
          <w:sz w:val="19"/>
          <w:szCs w:val="19"/>
        </w:rPr>
        <w:t>garantizar</w:t>
      </w:r>
      <w:r w:rsidRPr="00931428">
        <w:rPr>
          <w:rFonts w:ascii="Arial" w:hAnsi="Arial" w:cs="Arial"/>
          <w:spacing w:val="-3"/>
          <w:sz w:val="19"/>
          <w:szCs w:val="19"/>
        </w:rPr>
        <w:t xml:space="preserve"> </w:t>
      </w:r>
      <w:r w:rsidRPr="00931428">
        <w:rPr>
          <w:rFonts w:ascii="Arial" w:hAnsi="Arial" w:cs="Arial"/>
          <w:sz w:val="19"/>
          <w:szCs w:val="19"/>
        </w:rPr>
        <w:t>la</w:t>
      </w:r>
      <w:r w:rsidRPr="00931428">
        <w:rPr>
          <w:rFonts w:ascii="Arial" w:hAnsi="Arial" w:cs="Arial"/>
          <w:spacing w:val="-4"/>
          <w:sz w:val="19"/>
          <w:szCs w:val="19"/>
        </w:rPr>
        <w:t xml:space="preserve"> </w:t>
      </w:r>
      <w:r w:rsidRPr="00931428">
        <w:rPr>
          <w:rFonts w:ascii="Arial" w:hAnsi="Arial" w:cs="Arial"/>
          <w:sz w:val="19"/>
          <w:szCs w:val="19"/>
        </w:rPr>
        <w:t>estabilidad</w:t>
      </w:r>
      <w:r w:rsidRPr="00931428">
        <w:rPr>
          <w:rFonts w:ascii="Arial" w:hAnsi="Arial" w:cs="Arial"/>
          <w:spacing w:val="-4"/>
          <w:sz w:val="19"/>
          <w:szCs w:val="19"/>
        </w:rPr>
        <w:t xml:space="preserve"> </w:t>
      </w:r>
      <w:r w:rsidRPr="00931428">
        <w:rPr>
          <w:rFonts w:ascii="Arial" w:hAnsi="Arial" w:cs="Arial"/>
          <w:sz w:val="19"/>
          <w:szCs w:val="19"/>
        </w:rPr>
        <w:t>y</w:t>
      </w:r>
      <w:r w:rsidRPr="00931428">
        <w:rPr>
          <w:rFonts w:ascii="Arial" w:hAnsi="Arial" w:cs="Arial"/>
          <w:spacing w:val="-6"/>
          <w:sz w:val="19"/>
          <w:szCs w:val="19"/>
        </w:rPr>
        <w:t xml:space="preserve"> </w:t>
      </w:r>
      <w:r w:rsidRPr="00931428">
        <w:rPr>
          <w:rFonts w:ascii="Arial" w:hAnsi="Arial" w:cs="Arial"/>
          <w:sz w:val="19"/>
          <w:szCs w:val="19"/>
        </w:rPr>
        <w:t>seguridad de la plataforma, promoviendo la homologación de procesos y la simplicidad del uso de los sistemas electrónicos por parte de los</w:t>
      </w:r>
      <w:r w:rsidRPr="00931428">
        <w:rPr>
          <w:rFonts w:ascii="Arial" w:hAnsi="Arial" w:cs="Arial"/>
          <w:spacing w:val="-4"/>
          <w:sz w:val="19"/>
          <w:szCs w:val="19"/>
        </w:rPr>
        <w:t xml:space="preserve"> </w:t>
      </w:r>
      <w:r w:rsidRPr="00931428">
        <w:rPr>
          <w:rFonts w:ascii="Arial" w:hAnsi="Arial" w:cs="Arial"/>
          <w:sz w:val="19"/>
          <w:szCs w:val="19"/>
        </w:rPr>
        <w:t>usuarios.</w:t>
      </w:r>
    </w:p>
    <w:p w:rsidR="002776A0" w:rsidRPr="00931428" w:rsidRDefault="002776A0" w:rsidP="002776A0">
      <w:pPr>
        <w:pStyle w:val="Textoindependiente"/>
        <w:ind w:left="118" w:right="115"/>
        <w:rPr>
          <w:rFonts w:ascii="Arial" w:hAnsi="Arial" w:cs="Arial"/>
          <w:sz w:val="19"/>
          <w:szCs w:val="19"/>
        </w:rPr>
      </w:pPr>
    </w:p>
    <w:p w:rsidR="002776A0" w:rsidRPr="00931428" w:rsidRDefault="002776A0" w:rsidP="002776A0">
      <w:pPr>
        <w:pStyle w:val="Textoindependiente"/>
        <w:ind w:left="118" w:right="115"/>
        <w:rPr>
          <w:rFonts w:ascii="Arial" w:hAnsi="Arial" w:cs="Arial"/>
          <w:sz w:val="19"/>
          <w:szCs w:val="19"/>
        </w:rPr>
      </w:pPr>
      <w:r w:rsidRPr="00931428">
        <w:rPr>
          <w:rFonts w:ascii="Arial" w:hAnsi="Arial" w:cs="Arial"/>
          <w:sz w:val="19"/>
          <w:szCs w:val="19"/>
        </w:rPr>
        <w:t>En</w:t>
      </w:r>
      <w:r w:rsidRPr="00931428">
        <w:rPr>
          <w:rFonts w:ascii="Arial" w:hAnsi="Arial" w:cs="Arial"/>
          <w:spacing w:val="-5"/>
          <w:sz w:val="19"/>
          <w:szCs w:val="19"/>
        </w:rPr>
        <w:t xml:space="preserve"> </w:t>
      </w:r>
      <w:r w:rsidRPr="00931428">
        <w:rPr>
          <w:rFonts w:ascii="Arial" w:hAnsi="Arial" w:cs="Arial"/>
          <w:sz w:val="19"/>
          <w:szCs w:val="19"/>
        </w:rPr>
        <w:t>todos</w:t>
      </w:r>
      <w:r w:rsidRPr="00931428">
        <w:rPr>
          <w:rFonts w:ascii="Arial" w:hAnsi="Arial" w:cs="Arial"/>
          <w:spacing w:val="-8"/>
          <w:sz w:val="19"/>
          <w:szCs w:val="19"/>
        </w:rPr>
        <w:t xml:space="preserve"> </w:t>
      </w:r>
      <w:r w:rsidRPr="00931428">
        <w:rPr>
          <w:rFonts w:ascii="Arial" w:hAnsi="Arial" w:cs="Arial"/>
          <w:sz w:val="19"/>
          <w:szCs w:val="19"/>
        </w:rPr>
        <w:t>los</w:t>
      </w:r>
      <w:r w:rsidRPr="00931428">
        <w:rPr>
          <w:rFonts w:ascii="Arial" w:hAnsi="Arial" w:cs="Arial"/>
          <w:spacing w:val="-8"/>
          <w:sz w:val="19"/>
          <w:szCs w:val="19"/>
        </w:rPr>
        <w:t xml:space="preserve"> </w:t>
      </w:r>
      <w:r w:rsidRPr="00931428">
        <w:rPr>
          <w:rFonts w:ascii="Arial" w:hAnsi="Arial" w:cs="Arial"/>
          <w:sz w:val="19"/>
          <w:szCs w:val="19"/>
        </w:rPr>
        <w:t>casos,</w:t>
      </w:r>
      <w:r w:rsidRPr="00931428">
        <w:rPr>
          <w:rFonts w:ascii="Arial" w:hAnsi="Arial" w:cs="Arial"/>
          <w:spacing w:val="-6"/>
          <w:sz w:val="19"/>
          <w:szCs w:val="19"/>
        </w:rPr>
        <w:t xml:space="preserve"> </w:t>
      </w:r>
      <w:r w:rsidRPr="00931428">
        <w:rPr>
          <w:rFonts w:ascii="Arial" w:hAnsi="Arial" w:cs="Arial"/>
          <w:sz w:val="19"/>
          <w:szCs w:val="19"/>
        </w:rPr>
        <w:t>los</w:t>
      </w:r>
      <w:r w:rsidRPr="00931428">
        <w:rPr>
          <w:rFonts w:ascii="Arial" w:hAnsi="Arial" w:cs="Arial"/>
          <w:spacing w:val="-8"/>
          <w:sz w:val="19"/>
          <w:szCs w:val="19"/>
        </w:rPr>
        <w:t xml:space="preserve"> </w:t>
      </w:r>
      <w:r w:rsidRPr="00931428">
        <w:rPr>
          <w:rFonts w:ascii="Arial" w:hAnsi="Arial" w:cs="Arial"/>
          <w:sz w:val="19"/>
          <w:szCs w:val="19"/>
        </w:rPr>
        <w:t>formatos,</w:t>
      </w:r>
      <w:r w:rsidRPr="00931428">
        <w:rPr>
          <w:rFonts w:ascii="Arial" w:hAnsi="Arial" w:cs="Arial"/>
          <w:spacing w:val="-7"/>
          <w:sz w:val="19"/>
          <w:szCs w:val="19"/>
        </w:rPr>
        <w:t xml:space="preserve"> </w:t>
      </w:r>
      <w:r w:rsidRPr="00931428">
        <w:rPr>
          <w:rFonts w:ascii="Arial" w:hAnsi="Arial" w:cs="Arial"/>
          <w:sz w:val="19"/>
          <w:szCs w:val="19"/>
        </w:rPr>
        <w:t>criterios,</w:t>
      </w:r>
      <w:r w:rsidRPr="00931428">
        <w:rPr>
          <w:rFonts w:ascii="Arial" w:hAnsi="Arial" w:cs="Arial"/>
          <w:spacing w:val="-7"/>
          <w:sz w:val="19"/>
          <w:szCs w:val="19"/>
        </w:rPr>
        <w:t xml:space="preserve"> </w:t>
      </w:r>
      <w:r w:rsidRPr="00931428">
        <w:rPr>
          <w:rFonts w:ascii="Arial" w:hAnsi="Arial" w:cs="Arial"/>
          <w:sz w:val="19"/>
          <w:szCs w:val="19"/>
        </w:rPr>
        <w:t>políticas</w:t>
      </w:r>
      <w:r w:rsidRPr="00931428">
        <w:rPr>
          <w:rFonts w:ascii="Arial" w:hAnsi="Arial" w:cs="Arial"/>
          <w:spacing w:val="-5"/>
          <w:sz w:val="19"/>
          <w:szCs w:val="19"/>
        </w:rPr>
        <w:t xml:space="preserve"> </w:t>
      </w:r>
      <w:r w:rsidRPr="00931428">
        <w:rPr>
          <w:rFonts w:ascii="Arial" w:hAnsi="Arial" w:cs="Arial"/>
          <w:sz w:val="19"/>
          <w:szCs w:val="19"/>
        </w:rPr>
        <w:t>y</w:t>
      </w:r>
      <w:r w:rsidRPr="00931428">
        <w:rPr>
          <w:rFonts w:ascii="Arial" w:hAnsi="Arial" w:cs="Arial"/>
          <w:spacing w:val="-7"/>
          <w:sz w:val="19"/>
          <w:szCs w:val="19"/>
        </w:rPr>
        <w:t xml:space="preserve"> </w:t>
      </w:r>
      <w:r w:rsidRPr="00931428">
        <w:rPr>
          <w:rFonts w:ascii="Arial" w:hAnsi="Arial" w:cs="Arial"/>
          <w:sz w:val="19"/>
          <w:szCs w:val="19"/>
        </w:rPr>
        <w:t>protocolos</w:t>
      </w:r>
      <w:r w:rsidRPr="00931428">
        <w:rPr>
          <w:rFonts w:ascii="Arial" w:hAnsi="Arial" w:cs="Arial"/>
          <w:spacing w:val="-10"/>
          <w:sz w:val="19"/>
          <w:szCs w:val="19"/>
        </w:rPr>
        <w:t xml:space="preserve"> </w:t>
      </w:r>
      <w:r w:rsidRPr="00931428">
        <w:rPr>
          <w:rFonts w:ascii="Arial" w:hAnsi="Arial" w:cs="Arial"/>
          <w:sz w:val="19"/>
          <w:szCs w:val="19"/>
        </w:rPr>
        <w:t>que</w:t>
      </w:r>
      <w:r w:rsidRPr="00931428">
        <w:rPr>
          <w:rFonts w:ascii="Arial" w:hAnsi="Arial" w:cs="Arial"/>
          <w:spacing w:val="-8"/>
          <w:sz w:val="19"/>
          <w:szCs w:val="19"/>
        </w:rPr>
        <w:t xml:space="preserve"> </w:t>
      </w:r>
      <w:r w:rsidRPr="00931428">
        <w:rPr>
          <w:rFonts w:ascii="Arial" w:hAnsi="Arial" w:cs="Arial"/>
          <w:sz w:val="19"/>
          <w:szCs w:val="19"/>
        </w:rPr>
        <w:t>para</w:t>
      </w:r>
      <w:r w:rsidRPr="00931428">
        <w:rPr>
          <w:rFonts w:ascii="Arial" w:hAnsi="Arial" w:cs="Arial"/>
          <w:spacing w:val="-10"/>
          <w:sz w:val="19"/>
          <w:szCs w:val="19"/>
        </w:rPr>
        <w:t xml:space="preserve"> </w:t>
      </w:r>
      <w:r w:rsidRPr="00931428">
        <w:rPr>
          <w:rFonts w:ascii="Arial" w:hAnsi="Arial" w:cs="Arial"/>
          <w:sz w:val="19"/>
          <w:szCs w:val="19"/>
        </w:rPr>
        <w:t>efectos</w:t>
      </w:r>
      <w:r w:rsidRPr="00931428">
        <w:rPr>
          <w:rFonts w:ascii="Arial" w:hAnsi="Arial" w:cs="Arial"/>
          <w:spacing w:val="-7"/>
          <w:sz w:val="19"/>
          <w:szCs w:val="19"/>
        </w:rPr>
        <w:t xml:space="preserve"> </w:t>
      </w:r>
      <w:r w:rsidRPr="00931428">
        <w:rPr>
          <w:rFonts w:ascii="Arial" w:hAnsi="Arial" w:cs="Arial"/>
          <w:sz w:val="19"/>
          <w:szCs w:val="19"/>
        </w:rPr>
        <w:t>de</w:t>
      </w:r>
      <w:r w:rsidRPr="00931428">
        <w:rPr>
          <w:rFonts w:ascii="Arial" w:hAnsi="Arial" w:cs="Arial"/>
          <w:spacing w:val="-8"/>
          <w:sz w:val="19"/>
          <w:szCs w:val="19"/>
        </w:rPr>
        <w:t xml:space="preserve"> </w:t>
      </w:r>
      <w:r w:rsidRPr="00931428">
        <w:rPr>
          <w:rFonts w:ascii="Arial" w:hAnsi="Arial" w:cs="Arial"/>
          <w:sz w:val="19"/>
          <w:szCs w:val="19"/>
        </w:rPr>
        <w:t>la</w:t>
      </w:r>
      <w:r w:rsidRPr="00931428">
        <w:rPr>
          <w:rFonts w:ascii="Arial" w:hAnsi="Arial" w:cs="Arial"/>
          <w:spacing w:val="-8"/>
          <w:sz w:val="19"/>
          <w:szCs w:val="19"/>
        </w:rPr>
        <w:t xml:space="preserve"> </w:t>
      </w:r>
      <w:r w:rsidRPr="00931428">
        <w:rPr>
          <w:rFonts w:ascii="Arial" w:hAnsi="Arial" w:cs="Arial"/>
          <w:sz w:val="19"/>
          <w:szCs w:val="19"/>
        </w:rPr>
        <w:t>recepción y gestión de información deberán sujetarse a los lineamientos que para dichos efectos emita el Sistema</w:t>
      </w:r>
      <w:r w:rsidRPr="00931428">
        <w:rPr>
          <w:rFonts w:ascii="Arial" w:hAnsi="Arial" w:cs="Arial"/>
          <w:spacing w:val="-8"/>
          <w:sz w:val="19"/>
          <w:szCs w:val="19"/>
        </w:rPr>
        <w:t xml:space="preserve"> </w:t>
      </w:r>
      <w:r w:rsidRPr="00931428">
        <w:rPr>
          <w:rFonts w:ascii="Arial" w:hAnsi="Arial" w:cs="Arial"/>
          <w:sz w:val="19"/>
          <w:szCs w:val="19"/>
        </w:rPr>
        <w:t>Nacional</w:t>
      </w:r>
      <w:r w:rsidRPr="00931428">
        <w:rPr>
          <w:rFonts w:ascii="Arial" w:hAnsi="Arial" w:cs="Arial"/>
          <w:spacing w:val="-10"/>
          <w:sz w:val="19"/>
          <w:szCs w:val="19"/>
        </w:rPr>
        <w:t xml:space="preserve"> </w:t>
      </w:r>
      <w:r w:rsidRPr="00931428">
        <w:rPr>
          <w:rFonts w:ascii="Arial" w:hAnsi="Arial" w:cs="Arial"/>
          <w:sz w:val="19"/>
          <w:szCs w:val="19"/>
        </w:rPr>
        <w:t>Anticorrupción</w:t>
      </w:r>
      <w:r w:rsidRPr="00931428">
        <w:rPr>
          <w:rFonts w:ascii="Arial" w:hAnsi="Arial" w:cs="Arial"/>
          <w:spacing w:val="-9"/>
          <w:sz w:val="19"/>
          <w:szCs w:val="19"/>
        </w:rPr>
        <w:t xml:space="preserve"> </w:t>
      </w:r>
      <w:r w:rsidRPr="00931428">
        <w:rPr>
          <w:rFonts w:ascii="Arial" w:hAnsi="Arial" w:cs="Arial"/>
          <w:sz w:val="19"/>
          <w:szCs w:val="19"/>
        </w:rPr>
        <w:t>a</w:t>
      </w:r>
      <w:r w:rsidRPr="00931428">
        <w:rPr>
          <w:rFonts w:ascii="Arial" w:hAnsi="Arial" w:cs="Arial"/>
          <w:spacing w:val="-9"/>
          <w:sz w:val="19"/>
          <w:szCs w:val="19"/>
        </w:rPr>
        <w:t xml:space="preserve"> </w:t>
      </w:r>
      <w:r w:rsidRPr="00931428">
        <w:rPr>
          <w:rFonts w:ascii="Arial" w:hAnsi="Arial" w:cs="Arial"/>
          <w:sz w:val="19"/>
          <w:szCs w:val="19"/>
        </w:rPr>
        <w:t>través</w:t>
      </w:r>
      <w:r w:rsidRPr="00931428">
        <w:rPr>
          <w:rFonts w:ascii="Arial" w:hAnsi="Arial" w:cs="Arial"/>
          <w:spacing w:val="-9"/>
          <w:sz w:val="19"/>
          <w:szCs w:val="19"/>
        </w:rPr>
        <w:t xml:space="preserve"> </w:t>
      </w:r>
      <w:r w:rsidRPr="00931428">
        <w:rPr>
          <w:rFonts w:ascii="Arial" w:hAnsi="Arial" w:cs="Arial"/>
          <w:sz w:val="19"/>
          <w:szCs w:val="19"/>
        </w:rPr>
        <w:t>de</w:t>
      </w:r>
      <w:r w:rsidRPr="00931428">
        <w:rPr>
          <w:rFonts w:ascii="Arial" w:hAnsi="Arial" w:cs="Arial"/>
          <w:spacing w:val="-9"/>
          <w:sz w:val="19"/>
          <w:szCs w:val="19"/>
        </w:rPr>
        <w:t xml:space="preserve"> </w:t>
      </w:r>
      <w:r w:rsidRPr="00931428">
        <w:rPr>
          <w:rFonts w:ascii="Arial" w:hAnsi="Arial" w:cs="Arial"/>
          <w:sz w:val="19"/>
          <w:szCs w:val="19"/>
        </w:rPr>
        <w:t>las</w:t>
      </w:r>
      <w:r w:rsidRPr="00931428">
        <w:rPr>
          <w:rFonts w:ascii="Arial" w:hAnsi="Arial" w:cs="Arial"/>
          <w:spacing w:val="-9"/>
          <w:sz w:val="19"/>
          <w:szCs w:val="19"/>
        </w:rPr>
        <w:t xml:space="preserve"> </w:t>
      </w:r>
      <w:r w:rsidRPr="00931428">
        <w:rPr>
          <w:rFonts w:ascii="Arial" w:hAnsi="Arial" w:cs="Arial"/>
          <w:sz w:val="19"/>
          <w:szCs w:val="19"/>
        </w:rPr>
        <w:t>instancias</w:t>
      </w:r>
      <w:r w:rsidRPr="00931428">
        <w:rPr>
          <w:rFonts w:ascii="Arial" w:hAnsi="Arial" w:cs="Arial"/>
          <w:spacing w:val="-11"/>
          <w:sz w:val="19"/>
          <w:szCs w:val="19"/>
        </w:rPr>
        <w:t xml:space="preserve"> </w:t>
      </w:r>
      <w:r w:rsidRPr="00931428">
        <w:rPr>
          <w:rFonts w:ascii="Arial" w:hAnsi="Arial" w:cs="Arial"/>
          <w:sz w:val="19"/>
          <w:szCs w:val="19"/>
        </w:rPr>
        <w:t>facultadas</w:t>
      </w:r>
      <w:r w:rsidRPr="00931428">
        <w:rPr>
          <w:rFonts w:ascii="Arial" w:hAnsi="Arial" w:cs="Arial"/>
          <w:spacing w:val="-9"/>
          <w:sz w:val="19"/>
          <w:szCs w:val="19"/>
        </w:rPr>
        <w:t xml:space="preserve"> </w:t>
      </w:r>
      <w:r w:rsidRPr="00931428">
        <w:rPr>
          <w:rFonts w:ascii="Arial" w:hAnsi="Arial" w:cs="Arial"/>
          <w:sz w:val="19"/>
          <w:szCs w:val="19"/>
        </w:rPr>
        <w:t>para</w:t>
      </w:r>
      <w:r w:rsidRPr="00931428">
        <w:rPr>
          <w:rFonts w:ascii="Arial" w:hAnsi="Arial" w:cs="Arial"/>
          <w:spacing w:val="-11"/>
          <w:sz w:val="19"/>
          <w:szCs w:val="19"/>
        </w:rPr>
        <w:t xml:space="preserve"> </w:t>
      </w:r>
      <w:r w:rsidRPr="00931428">
        <w:rPr>
          <w:rFonts w:ascii="Arial" w:hAnsi="Arial" w:cs="Arial"/>
          <w:sz w:val="19"/>
          <w:szCs w:val="19"/>
        </w:rPr>
        <w:t>ello,</w:t>
      </w:r>
      <w:r w:rsidRPr="00931428">
        <w:rPr>
          <w:rFonts w:ascii="Arial" w:hAnsi="Arial" w:cs="Arial"/>
          <w:spacing w:val="-8"/>
          <w:sz w:val="19"/>
          <w:szCs w:val="19"/>
        </w:rPr>
        <w:t xml:space="preserve"> </w:t>
      </w:r>
      <w:r w:rsidRPr="00931428">
        <w:rPr>
          <w:rFonts w:ascii="Arial" w:hAnsi="Arial" w:cs="Arial"/>
          <w:sz w:val="19"/>
          <w:szCs w:val="19"/>
        </w:rPr>
        <w:t>sin</w:t>
      </w:r>
      <w:r w:rsidRPr="00931428">
        <w:rPr>
          <w:rFonts w:ascii="Arial" w:hAnsi="Arial" w:cs="Arial"/>
          <w:spacing w:val="-9"/>
          <w:sz w:val="19"/>
          <w:szCs w:val="19"/>
        </w:rPr>
        <w:t xml:space="preserve"> </w:t>
      </w:r>
      <w:r w:rsidRPr="00931428">
        <w:rPr>
          <w:rFonts w:ascii="Arial" w:hAnsi="Arial" w:cs="Arial"/>
          <w:sz w:val="19"/>
          <w:szCs w:val="19"/>
        </w:rPr>
        <w:t>detrimento</w:t>
      </w:r>
      <w:r w:rsidRPr="00931428">
        <w:rPr>
          <w:rFonts w:ascii="Arial" w:hAnsi="Arial" w:cs="Arial"/>
          <w:spacing w:val="-9"/>
          <w:sz w:val="19"/>
          <w:szCs w:val="19"/>
        </w:rPr>
        <w:t xml:space="preserve"> </w:t>
      </w:r>
      <w:r w:rsidRPr="00931428">
        <w:rPr>
          <w:rFonts w:ascii="Arial" w:hAnsi="Arial" w:cs="Arial"/>
          <w:sz w:val="19"/>
          <w:szCs w:val="19"/>
        </w:rPr>
        <w:lastRenderedPageBreak/>
        <w:t>de la innovación en los procesos que el Estado pueda desarrollar por encima de los estándares nacionales.</w:t>
      </w:r>
    </w:p>
    <w:p w:rsidR="002776A0" w:rsidRPr="00931428" w:rsidRDefault="002776A0" w:rsidP="002776A0">
      <w:pPr>
        <w:pStyle w:val="Textoindependiente"/>
        <w:ind w:left="118" w:right="115"/>
        <w:rPr>
          <w:rFonts w:ascii="Arial" w:hAnsi="Arial" w:cs="Arial"/>
          <w:sz w:val="19"/>
          <w:szCs w:val="19"/>
        </w:rPr>
      </w:pPr>
    </w:p>
    <w:p w:rsidR="002776A0" w:rsidRPr="00931428" w:rsidRDefault="002776A0" w:rsidP="002776A0">
      <w:pPr>
        <w:pStyle w:val="Textoindependiente"/>
        <w:ind w:left="118" w:right="113"/>
        <w:rPr>
          <w:rFonts w:ascii="Arial" w:hAnsi="Arial" w:cs="Arial"/>
          <w:sz w:val="19"/>
          <w:szCs w:val="19"/>
        </w:rPr>
      </w:pPr>
      <w:r w:rsidRPr="00931428">
        <w:rPr>
          <w:rFonts w:ascii="Arial" w:hAnsi="Arial" w:cs="Arial"/>
          <w:b/>
          <w:sz w:val="19"/>
          <w:szCs w:val="19"/>
        </w:rPr>
        <w:t xml:space="preserve">ARTÍCULO 45. </w:t>
      </w:r>
      <w:r w:rsidRPr="00931428">
        <w:rPr>
          <w:rFonts w:ascii="Arial" w:hAnsi="Arial" w:cs="Arial"/>
          <w:sz w:val="19"/>
          <w:szCs w:val="19"/>
        </w:rPr>
        <w:t>Los sistemas de evolución patrimonial y de declaración de intereses, así como de los</w:t>
      </w:r>
      <w:r w:rsidRPr="00931428">
        <w:rPr>
          <w:rFonts w:ascii="Arial" w:hAnsi="Arial" w:cs="Arial"/>
          <w:spacing w:val="-5"/>
          <w:sz w:val="19"/>
          <w:szCs w:val="19"/>
        </w:rPr>
        <w:t xml:space="preserve"> </w:t>
      </w:r>
      <w:r w:rsidRPr="00931428">
        <w:rPr>
          <w:rFonts w:ascii="Arial" w:hAnsi="Arial" w:cs="Arial"/>
          <w:sz w:val="19"/>
          <w:szCs w:val="19"/>
        </w:rPr>
        <w:t>Servidores</w:t>
      </w:r>
      <w:r w:rsidRPr="00931428">
        <w:rPr>
          <w:rFonts w:ascii="Arial" w:hAnsi="Arial" w:cs="Arial"/>
          <w:spacing w:val="-5"/>
          <w:sz w:val="19"/>
          <w:szCs w:val="19"/>
        </w:rPr>
        <w:t xml:space="preserve"> </w:t>
      </w:r>
      <w:r w:rsidRPr="00931428">
        <w:rPr>
          <w:rFonts w:ascii="Arial" w:hAnsi="Arial" w:cs="Arial"/>
          <w:sz w:val="19"/>
          <w:szCs w:val="19"/>
        </w:rPr>
        <w:t>públicos</w:t>
      </w:r>
      <w:r w:rsidRPr="00931428">
        <w:rPr>
          <w:rFonts w:ascii="Arial" w:hAnsi="Arial" w:cs="Arial"/>
          <w:spacing w:val="-6"/>
          <w:sz w:val="19"/>
          <w:szCs w:val="19"/>
        </w:rPr>
        <w:t xml:space="preserve"> </w:t>
      </w:r>
      <w:r w:rsidRPr="00931428">
        <w:rPr>
          <w:rFonts w:ascii="Arial" w:hAnsi="Arial" w:cs="Arial"/>
          <w:sz w:val="19"/>
          <w:szCs w:val="19"/>
        </w:rPr>
        <w:t>que</w:t>
      </w:r>
      <w:r w:rsidRPr="00931428">
        <w:rPr>
          <w:rFonts w:ascii="Arial" w:hAnsi="Arial" w:cs="Arial"/>
          <w:spacing w:val="-5"/>
          <w:sz w:val="19"/>
          <w:szCs w:val="19"/>
        </w:rPr>
        <w:t xml:space="preserve"> </w:t>
      </w:r>
      <w:r w:rsidRPr="00931428">
        <w:rPr>
          <w:rFonts w:ascii="Arial" w:hAnsi="Arial" w:cs="Arial"/>
          <w:sz w:val="19"/>
          <w:szCs w:val="19"/>
        </w:rPr>
        <w:t>intervengan</w:t>
      </w:r>
      <w:r w:rsidRPr="00931428">
        <w:rPr>
          <w:rFonts w:ascii="Arial" w:hAnsi="Arial" w:cs="Arial"/>
          <w:spacing w:val="-7"/>
          <w:sz w:val="19"/>
          <w:szCs w:val="19"/>
        </w:rPr>
        <w:t xml:space="preserve"> </w:t>
      </w:r>
      <w:r w:rsidRPr="00931428">
        <w:rPr>
          <w:rFonts w:ascii="Arial" w:hAnsi="Arial" w:cs="Arial"/>
          <w:sz w:val="19"/>
          <w:szCs w:val="19"/>
        </w:rPr>
        <w:t>en</w:t>
      </w:r>
      <w:r w:rsidRPr="00931428">
        <w:rPr>
          <w:rFonts w:ascii="Arial" w:hAnsi="Arial" w:cs="Arial"/>
          <w:spacing w:val="-5"/>
          <w:sz w:val="19"/>
          <w:szCs w:val="19"/>
        </w:rPr>
        <w:t xml:space="preserve"> </w:t>
      </w:r>
      <w:r w:rsidRPr="00931428">
        <w:rPr>
          <w:rFonts w:ascii="Arial" w:hAnsi="Arial" w:cs="Arial"/>
          <w:sz w:val="19"/>
          <w:szCs w:val="19"/>
        </w:rPr>
        <w:t>procedimientos</w:t>
      </w:r>
      <w:r w:rsidRPr="00931428">
        <w:rPr>
          <w:rFonts w:ascii="Arial" w:hAnsi="Arial" w:cs="Arial"/>
          <w:spacing w:val="-5"/>
          <w:sz w:val="19"/>
          <w:szCs w:val="19"/>
        </w:rPr>
        <w:t xml:space="preserve"> </w:t>
      </w:r>
      <w:r w:rsidRPr="00931428">
        <w:rPr>
          <w:rFonts w:ascii="Arial" w:hAnsi="Arial" w:cs="Arial"/>
          <w:sz w:val="19"/>
          <w:szCs w:val="19"/>
        </w:rPr>
        <w:t>de</w:t>
      </w:r>
      <w:r w:rsidRPr="00931428">
        <w:rPr>
          <w:rFonts w:ascii="Arial" w:hAnsi="Arial" w:cs="Arial"/>
          <w:spacing w:val="-7"/>
          <w:sz w:val="19"/>
          <w:szCs w:val="19"/>
        </w:rPr>
        <w:t xml:space="preserve"> </w:t>
      </w:r>
      <w:r w:rsidRPr="00931428">
        <w:rPr>
          <w:rFonts w:ascii="Arial" w:hAnsi="Arial" w:cs="Arial"/>
          <w:sz w:val="19"/>
          <w:szCs w:val="19"/>
        </w:rPr>
        <w:t>contrataciones</w:t>
      </w:r>
      <w:r w:rsidRPr="00931428">
        <w:rPr>
          <w:rFonts w:ascii="Arial" w:hAnsi="Arial" w:cs="Arial"/>
          <w:spacing w:val="-5"/>
          <w:sz w:val="19"/>
          <w:szCs w:val="19"/>
        </w:rPr>
        <w:t xml:space="preserve"> </w:t>
      </w:r>
      <w:r w:rsidRPr="00931428">
        <w:rPr>
          <w:rFonts w:ascii="Arial" w:hAnsi="Arial" w:cs="Arial"/>
          <w:sz w:val="19"/>
          <w:szCs w:val="19"/>
        </w:rPr>
        <w:t>públicas,</w:t>
      </w:r>
      <w:r w:rsidRPr="00931428">
        <w:rPr>
          <w:rFonts w:ascii="Arial" w:hAnsi="Arial" w:cs="Arial"/>
          <w:spacing w:val="-4"/>
          <w:sz w:val="19"/>
          <w:szCs w:val="19"/>
        </w:rPr>
        <w:t xml:space="preserve"> </w:t>
      </w:r>
      <w:r w:rsidRPr="00931428">
        <w:rPr>
          <w:rFonts w:ascii="Arial" w:hAnsi="Arial" w:cs="Arial"/>
          <w:sz w:val="19"/>
          <w:szCs w:val="19"/>
        </w:rPr>
        <w:t xml:space="preserve">operarán en los términos de la Ley de Responsabilidades </w:t>
      </w:r>
      <w:r w:rsidR="009E1D44" w:rsidRPr="00931428">
        <w:rPr>
          <w:rFonts w:ascii="Arial" w:hAnsi="Arial" w:cs="Arial"/>
          <w:sz w:val="19"/>
          <w:szCs w:val="19"/>
        </w:rPr>
        <w:t xml:space="preserve">Administrativas </w:t>
      </w:r>
      <w:r w:rsidRPr="00931428">
        <w:rPr>
          <w:rFonts w:ascii="Arial" w:hAnsi="Arial" w:cs="Arial"/>
          <w:sz w:val="19"/>
          <w:szCs w:val="19"/>
        </w:rPr>
        <w:t>del Estado y Municipios de Oaxaca, lo dispuesto por ésta ley y la normatividad aplicable al sistema estatal de combate a la</w:t>
      </w:r>
      <w:r w:rsidRPr="00931428">
        <w:rPr>
          <w:rFonts w:ascii="Arial" w:hAnsi="Arial" w:cs="Arial"/>
          <w:spacing w:val="-4"/>
          <w:sz w:val="19"/>
          <w:szCs w:val="19"/>
        </w:rPr>
        <w:t xml:space="preserve"> </w:t>
      </w:r>
      <w:r w:rsidRPr="00931428">
        <w:rPr>
          <w:rFonts w:ascii="Arial" w:hAnsi="Arial" w:cs="Arial"/>
          <w:sz w:val="19"/>
          <w:szCs w:val="19"/>
        </w:rPr>
        <w:t>corrupción.</w:t>
      </w:r>
      <w:r w:rsidR="009E1D44" w:rsidRPr="00931428">
        <w:rPr>
          <w:rFonts w:ascii="Arial" w:hAnsi="Arial" w:cs="Arial"/>
          <w:sz w:val="19"/>
          <w:szCs w:val="19"/>
        </w:rPr>
        <w:t xml:space="preserve"> El Sistema de información Pública de Contrataciones contará con la información pública que deberán remitir las autoridades competentes al Comité Coordinador para el ejercicio de sus funciones y los objetivos de esta Ley. </w:t>
      </w:r>
      <w:r w:rsidR="009E1D44" w:rsidRPr="00931428">
        <w:rPr>
          <w:rFonts w:ascii="Arial" w:hAnsi="Arial" w:cs="Arial"/>
          <w:sz w:val="19"/>
          <w:szCs w:val="19"/>
          <w:vertAlign w:val="superscript"/>
        </w:rPr>
        <w:t>(Reforma según Decreto No. 800 PPOE Extra de fecha 16-01-2018)</w:t>
      </w:r>
    </w:p>
    <w:p w:rsidR="002776A0" w:rsidRPr="00931428" w:rsidRDefault="002776A0" w:rsidP="005E22DE">
      <w:pPr>
        <w:pStyle w:val="Textoindependiente"/>
        <w:ind w:right="112"/>
        <w:rPr>
          <w:rFonts w:ascii="Arial" w:hAnsi="Arial" w:cs="Arial"/>
          <w:sz w:val="19"/>
          <w:szCs w:val="19"/>
        </w:rPr>
      </w:pPr>
    </w:p>
    <w:p w:rsidR="002776A0" w:rsidRPr="00931428" w:rsidRDefault="002776A0" w:rsidP="002776A0">
      <w:pPr>
        <w:pStyle w:val="Textoindependiente"/>
        <w:ind w:left="118" w:right="111"/>
        <w:rPr>
          <w:rFonts w:ascii="Arial" w:hAnsi="Arial" w:cs="Arial"/>
          <w:sz w:val="19"/>
          <w:szCs w:val="19"/>
        </w:rPr>
      </w:pPr>
      <w:r w:rsidRPr="00931428">
        <w:rPr>
          <w:rFonts w:ascii="Arial" w:hAnsi="Arial" w:cs="Arial"/>
          <w:b/>
          <w:sz w:val="19"/>
          <w:szCs w:val="19"/>
        </w:rPr>
        <w:t xml:space="preserve">ARTÍCULO 46. </w:t>
      </w:r>
      <w:r w:rsidRPr="00931428">
        <w:rPr>
          <w:rFonts w:ascii="Arial" w:hAnsi="Arial" w:cs="Arial"/>
          <w:sz w:val="19"/>
          <w:szCs w:val="19"/>
        </w:rPr>
        <w:t xml:space="preserve">El </w:t>
      </w:r>
      <w:r w:rsidR="005E22DE" w:rsidRPr="00931428">
        <w:rPr>
          <w:rFonts w:ascii="Arial" w:hAnsi="Arial" w:cs="Arial"/>
          <w:sz w:val="19"/>
          <w:szCs w:val="19"/>
          <w:lang w:val="es-MX"/>
        </w:rPr>
        <w:t xml:space="preserve">sistema Estatal de Servidores públicos y particulares sancionados tiene como finalidad que las sanciones impuestas a Servidores públicos y particulares por la comisión de faltas administrativas en términos de la Ley de Responsabilidades Administrativas del Estado y Municipios de Oaxaca y hechos de corrupción en términos de la legislación penal, queden inscritas dentro del mismo y su consulta deberá estar al alcance de las autoridades cuya competencia lo requiera. </w:t>
      </w:r>
      <w:r w:rsidR="005E22DE" w:rsidRPr="00931428">
        <w:rPr>
          <w:rFonts w:ascii="Arial" w:hAnsi="Arial" w:cs="Arial"/>
          <w:sz w:val="19"/>
          <w:szCs w:val="19"/>
          <w:vertAlign w:val="superscript"/>
        </w:rPr>
        <w:t>(Reforma según Decreto No. 800 PPOE Extra de fecha 16-01-2018)</w:t>
      </w:r>
    </w:p>
    <w:p w:rsidR="002776A0" w:rsidRPr="00931428" w:rsidRDefault="002776A0" w:rsidP="002776A0">
      <w:pPr>
        <w:pStyle w:val="Textoindependiente"/>
        <w:ind w:left="118" w:right="111"/>
        <w:rPr>
          <w:rFonts w:ascii="Arial" w:hAnsi="Arial" w:cs="Arial"/>
          <w:sz w:val="19"/>
          <w:szCs w:val="19"/>
        </w:rPr>
      </w:pPr>
    </w:p>
    <w:p w:rsidR="002776A0" w:rsidRPr="00931428" w:rsidRDefault="002776A0" w:rsidP="002776A0">
      <w:pPr>
        <w:pStyle w:val="Textoindependiente"/>
        <w:ind w:left="118" w:right="118"/>
        <w:rPr>
          <w:rFonts w:ascii="Arial" w:hAnsi="Arial" w:cs="Arial"/>
          <w:sz w:val="19"/>
          <w:szCs w:val="19"/>
        </w:rPr>
      </w:pPr>
      <w:r w:rsidRPr="00931428">
        <w:rPr>
          <w:rFonts w:ascii="Arial" w:hAnsi="Arial" w:cs="Arial"/>
          <w:b/>
          <w:sz w:val="19"/>
          <w:szCs w:val="19"/>
        </w:rPr>
        <w:t xml:space="preserve">ARTÍCULO 47. </w:t>
      </w:r>
      <w:r w:rsidRPr="00931428">
        <w:rPr>
          <w:rFonts w:ascii="Arial" w:hAnsi="Arial" w:cs="Arial"/>
          <w:sz w:val="19"/>
          <w:szCs w:val="19"/>
        </w:rPr>
        <w:t>Las sanciones firmes impuestas por faltas administrativas serán registradas para consulta pública en la Plataforma Digital Estatal, cuando éstas contengan impedimentos o inhabilitaciones para ser contratados como Servidores públicos o como prestadores de servicios o contratistas del sector público.</w:t>
      </w:r>
    </w:p>
    <w:p w:rsidR="002776A0" w:rsidRPr="00931428" w:rsidRDefault="002776A0" w:rsidP="002776A0">
      <w:pPr>
        <w:pStyle w:val="Textoindependiente"/>
        <w:ind w:left="118" w:right="118"/>
        <w:rPr>
          <w:rFonts w:ascii="Arial" w:hAnsi="Arial" w:cs="Arial"/>
          <w:sz w:val="19"/>
          <w:szCs w:val="19"/>
        </w:rPr>
      </w:pPr>
    </w:p>
    <w:p w:rsidR="002776A0" w:rsidRPr="00931428" w:rsidRDefault="002776A0" w:rsidP="002776A0">
      <w:pPr>
        <w:pStyle w:val="Textoindependiente"/>
        <w:ind w:left="118" w:right="114"/>
        <w:rPr>
          <w:rFonts w:ascii="Arial" w:hAnsi="Arial" w:cs="Arial"/>
          <w:sz w:val="19"/>
          <w:szCs w:val="19"/>
        </w:rPr>
      </w:pPr>
      <w:r w:rsidRPr="00931428">
        <w:rPr>
          <w:rFonts w:ascii="Arial" w:hAnsi="Arial" w:cs="Arial"/>
          <w:b/>
          <w:sz w:val="19"/>
          <w:szCs w:val="19"/>
        </w:rPr>
        <w:t xml:space="preserve">ARTÍCULO 48. </w:t>
      </w:r>
      <w:r w:rsidRPr="00931428">
        <w:rPr>
          <w:rFonts w:ascii="Arial" w:hAnsi="Arial" w:cs="Arial"/>
          <w:sz w:val="19"/>
          <w:szCs w:val="19"/>
        </w:rPr>
        <w:t>La Plataforma Digital Estatal deberá contemplar, al menos, los programas anuales de auditorías de los órganos de fiscalización de los Poderes del Estado; los informes que deben hacerse</w:t>
      </w:r>
      <w:r w:rsidRPr="00931428">
        <w:rPr>
          <w:rFonts w:ascii="Arial" w:hAnsi="Arial" w:cs="Arial"/>
          <w:spacing w:val="-8"/>
          <w:sz w:val="19"/>
          <w:szCs w:val="19"/>
        </w:rPr>
        <w:t xml:space="preserve"> </w:t>
      </w:r>
      <w:r w:rsidRPr="00931428">
        <w:rPr>
          <w:rFonts w:ascii="Arial" w:hAnsi="Arial" w:cs="Arial"/>
          <w:sz w:val="19"/>
          <w:szCs w:val="19"/>
        </w:rPr>
        <w:t>públicos</w:t>
      </w:r>
      <w:r w:rsidRPr="00931428">
        <w:rPr>
          <w:rFonts w:ascii="Arial" w:hAnsi="Arial" w:cs="Arial"/>
          <w:spacing w:val="-9"/>
          <w:sz w:val="19"/>
          <w:szCs w:val="19"/>
        </w:rPr>
        <w:t xml:space="preserve"> </w:t>
      </w:r>
      <w:r w:rsidRPr="00931428">
        <w:rPr>
          <w:rFonts w:ascii="Arial" w:hAnsi="Arial" w:cs="Arial"/>
          <w:sz w:val="19"/>
          <w:szCs w:val="19"/>
        </w:rPr>
        <w:t>en</w:t>
      </w:r>
      <w:r w:rsidRPr="00931428">
        <w:rPr>
          <w:rFonts w:ascii="Arial" w:hAnsi="Arial" w:cs="Arial"/>
          <w:spacing w:val="-12"/>
          <w:sz w:val="19"/>
          <w:szCs w:val="19"/>
        </w:rPr>
        <w:t xml:space="preserve"> </w:t>
      </w:r>
      <w:r w:rsidRPr="00931428">
        <w:rPr>
          <w:rFonts w:ascii="Arial" w:hAnsi="Arial" w:cs="Arial"/>
          <w:sz w:val="19"/>
          <w:szCs w:val="19"/>
        </w:rPr>
        <w:t>términos</w:t>
      </w:r>
      <w:r w:rsidRPr="00931428">
        <w:rPr>
          <w:rFonts w:ascii="Arial" w:hAnsi="Arial" w:cs="Arial"/>
          <w:spacing w:val="-8"/>
          <w:sz w:val="19"/>
          <w:szCs w:val="19"/>
        </w:rPr>
        <w:t xml:space="preserve"> </w:t>
      </w:r>
      <w:r w:rsidRPr="00931428">
        <w:rPr>
          <w:rFonts w:ascii="Arial" w:hAnsi="Arial" w:cs="Arial"/>
          <w:sz w:val="19"/>
          <w:szCs w:val="19"/>
        </w:rPr>
        <w:t>de</w:t>
      </w:r>
      <w:r w:rsidRPr="00931428">
        <w:rPr>
          <w:rFonts w:ascii="Arial" w:hAnsi="Arial" w:cs="Arial"/>
          <w:spacing w:val="-9"/>
          <w:sz w:val="19"/>
          <w:szCs w:val="19"/>
        </w:rPr>
        <w:t xml:space="preserve"> </w:t>
      </w:r>
      <w:r w:rsidRPr="00931428">
        <w:rPr>
          <w:rFonts w:ascii="Arial" w:hAnsi="Arial" w:cs="Arial"/>
          <w:sz w:val="19"/>
          <w:szCs w:val="19"/>
        </w:rPr>
        <w:t>las</w:t>
      </w:r>
      <w:r w:rsidRPr="00931428">
        <w:rPr>
          <w:rFonts w:ascii="Arial" w:hAnsi="Arial" w:cs="Arial"/>
          <w:spacing w:val="-9"/>
          <w:sz w:val="19"/>
          <w:szCs w:val="19"/>
        </w:rPr>
        <w:t xml:space="preserve"> </w:t>
      </w:r>
      <w:r w:rsidRPr="00931428">
        <w:rPr>
          <w:rFonts w:ascii="Arial" w:hAnsi="Arial" w:cs="Arial"/>
          <w:sz w:val="19"/>
          <w:szCs w:val="19"/>
        </w:rPr>
        <w:t>disposiciones</w:t>
      </w:r>
      <w:r w:rsidRPr="00931428">
        <w:rPr>
          <w:rFonts w:ascii="Arial" w:hAnsi="Arial" w:cs="Arial"/>
          <w:spacing w:val="-9"/>
          <w:sz w:val="19"/>
          <w:szCs w:val="19"/>
        </w:rPr>
        <w:t xml:space="preserve"> </w:t>
      </w:r>
      <w:r w:rsidRPr="00931428">
        <w:rPr>
          <w:rFonts w:ascii="Arial" w:hAnsi="Arial" w:cs="Arial"/>
          <w:sz w:val="19"/>
          <w:szCs w:val="19"/>
        </w:rPr>
        <w:t>jurídicas</w:t>
      </w:r>
      <w:r w:rsidRPr="00931428">
        <w:rPr>
          <w:rFonts w:ascii="Arial" w:hAnsi="Arial" w:cs="Arial"/>
          <w:spacing w:val="-9"/>
          <w:sz w:val="19"/>
          <w:szCs w:val="19"/>
        </w:rPr>
        <w:t xml:space="preserve"> </w:t>
      </w:r>
      <w:r w:rsidRPr="00931428">
        <w:rPr>
          <w:rFonts w:ascii="Arial" w:hAnsi="Arial" w:cs="Arial"/>
          <w:sz w:val="19"/>
          <w:szCs w:val="19"/>
        </w:rPr>
        <w:t>aplicables,</w:t>
      </w:r>
      <w:r w:rsidRPr="00931428">
        <w:rPr>
          <w:rFonts w:ascii="Arial" w:hAnsi="Arial" w:cs="Arial"/>
          <w:spacing w:val="-8"/>
          <w:sz w:val="19"/>
          <w:szCs w:val="19"/>
        </w:rPr>
        <w:t xml:space="preserve"> </w:t>
      </w:r>
      <w:r w:rsidRPr="00931428">
        <w:rPr>
          <w:rFonts w:ascii="Arial" w:hAnsi="Arial" w:cs="Arial"/>
          <w:sz w:val="19"/>
          <w:szCs w:val="19"/>
        </w:rPr>
        <w:t>así</w:t>
      </w:r>
      <w:r w:rsidRPr="00931428">
        <w:rPr>
          <w:rFonts w:ascii="Arial" w:hAnsi="Arial" w:cs="Arial"/>
          <w:spacing w:val="-12"/>
          <w:sz w:val="19"/>
          <w:szCs w:val="19"/>
        </w:rPr>
        <w:t xml:space="preserve"> </w:t>
      </w:r>
      <w:r w:rsidRPr="00931428">
        <w:rPr>
          <w:rFonts w:ascii="Arial" w:hAnsi="Arial" w:cs="Arial"/>
          <w:sz w:val="19"/>
          <w:szCs w:val="19"/>
        </w:rPr>
        <w:t>como</w:t>
      </w:r>
      <w:r w:rsidRPr="00931428">
        <w:rPr>
          <w:rFonts w:ascii="Arial" w:hAnsi="Arial" w:cs="Arial"/>
          <w:spacing w:val="-8"/>
          <w:sz w:val="19"/>
          <w:szCs w:val="19"/>
        </w:rPr>
        <w:t xml:space="preserve"> </w:t>
      </w:r>
      <w:r w:rsidRPr="00931428">
        <w:rPr>
          <w:rFonts w:ascii="Arial" w:hAnsi="Arial" w:cs="Arial"/>
          <w:sz w:val="19"/>
          <w:szCs w:val="19"/>
        </w:rPr>
        <w:t>la</w:t>
      </w:r>
      <w:r w:rsidRPr="00931428">
        <w:rPr>
          <w:rFonts w:ascii="Arial" w:hAnsi="Arial" w:cs="Arial"/>
          <w:spacing w:val="-9"/>
          <w:sz w:val="19"/>
          <w:szCs w:val="19"/>
        </w:rPr>
        <w:t xml:space="preserve"> </w:t>
      </w:r>
      <w:r w:rsidRPr="00931428">
        <w:rPr>
          <w:rFonts w:ascii="Arial" w:hAnsi="Arial" w:cs="Arial"/>
          <w:sz w:val="19"/>
          <w:szCs w:val="19"/>
        </w:rPr>
        <w:t>base</w:t>
      </w:r>
      <w:r w:rsidRPr="00931428">
        <w:rPr>
          <w:rFonts w:ascii="Arial" w:hAnsi="Arial" w:cs="Arial"/>
          <w:spacing w:val="-11"/>
          <w:sz w:val="19"/>
          <w:szCs w:val="19"/>
        </w:rPr>
        <w:t xml:space="preserve"> </w:t>
      </w:r>
      <w:r w:rsidRPr="00931428">
        <w:rPr>
          <w:rFonts w:ascii="Arial" w:hAnsi="Arial" w:cs="Arial"/>
          <w:sz w:val="19"/>
          <w:szCs w:val="19"/>
        </w:rPr>
        <w:t>de</w:t>
      </w:r>
      <w:r w:rsidRPr="00931428">
        <w:rPr>
          <w:rFonts w:ascii="Arial" w:hAnsi="Arial" w:cs="Arial"/>
          <w:spacing w:val="-9"/>
          <w:sz w:val="19"/>
          <w:szCs w:val="19"/>
        </w:rPr>
        <w:t xml:space="preserve"> </w:t>
      </w:r>
      <w:r w:rsidRPr="00931428">
        <w:rPr>
          <w:rFonts w:ascii="Arial" w:hAnsi="Arial" w:cs="Arial"/>
          <w:sz w:val="19"/>
          <w:szCs w:val="19"/>
        </w:rPr>
        <w:t>datos que permita el adecuado intercambio de</w:t>
      </w:r>
      <w:r w:rsidRPr="00931428">
        <w:rPr>
          <w:rFonts w:ascii="Arial" w:hAnsi="Arial" w:cs="Arial"/>
          <w:spacing w:val="-9"/>
          <w:sz w:val="19"/>
          <w:szCs w:val="19"/>
        </w:rPr>
        <w:t xml:space="preserve"> </w:t>
      </w:r>
      <w:r w:rsidRPr="00931428">
        <w:rPr>
          <w:rFonts w:ascii="Arial" w:hAnsi="Arial" w:cs="Arial"/>
          <w:sz w:val="19"/>
          <w:szCs w:val="19"/>
        </w:rPr>
        <w:t>información.</w:t>
      </w:r>
    </w:p>
    <w:p w:rsidR="002776A0" w:rsidRPr="00931428" w:rsidRDefault="002776A0" w:rsidP="002776A0">
      <w:pPr>
        <w:pStyle w:val="Textoindependiente"/>
        <w:ind w:left="118" w:right="114"/>
        <w:rPr>
          <w:rFonts w:ascii="Arial" w:hAnsi="Arial" w:cs="Arial"/>
          <w:sz w:val="19"/>
          <w:szCs w:val="19"/>
        </w:rPr>
      </w:pPr>
    </w:p>
    <w:p w:rsidR="002776A0" w:rsidRPr="00931428" w:rsidRDefault="002776A0" w:rsidP="002776A0">
      <w:pPr>
        <w:pStyle w:val="Textoindependiente"/>
        <w:ind w:left="118" w:right="112"/>
        <w:rPr>
          <w:rFonts w:ascii="Arial" w:hAnsi="Arial" w:cs="Arial"/>
          <w:sz w:val="19"/>
          <w:szCs w:val="19"/>
        </w:rPr>
      </w:pPr>
      <w:r w:rsidRPr="00931428">
        <w:rPr>
          <w:rFonts w:ascii="Arial" w:hAnsi="Arial" w:cs="Arial"/>
          <w:sz w:val="19"/>
          <w:szCs w:val="19"/>
        </w:rPr>
        <w:t>El funcionamiento del sistema de información a que hace alusión el presente artículo se sujetará a las bases que emita el Comité Coordinador respecto a la Plataforma Digital Estatal.</w:t>
      </w:r>
    </w:p>
    <w:p w:rsidR="007C3DBE" w:rsidRPr="00931428" w:rsidRDefault="007C3DBE" w:rsidP="002776A0">
      <w:pPr>
        <w:pStyle w:val="Textoindependiente"/>
        <w:ind w:left="118" w:right="112"/>
        <w:rPr>
          <w:rFonts w:ascii="Arial" w:hAnsi="Arial" w:cs="Arial"/>
          <w:sz w:val="19"/>
          <w:szCs w:val="19"/>
        </w:rPr>
      </w:pPr>
    </w:p>
    <w:p w:rsidR="002776A0" w:rsidRPr="00931428" w:rsidRDefault="002776A0" w:rsidP="002776A0">
      <w:pPr>
        <w:pStyle w:val="Textoindependiente"/>
        <w:ind w:left="118" w:right="114"/>
        <w:rPr>
          <w:rFonts w:ascii="Arial" w:hAnsi="Arial" w:cs="Arial"/>
          <w:sz w:val="19"/>
          <w:szCs w:val="19"/>
        </w:rPr>
      </w:pPr>
      <w:r w:rsidRPr="00931428">
        <w:rPr>
          <w:rFonts w:ascii="Arial" w:hAnsi="Arial" w:cs="Arial"/>
          <w:b/>
          <w:sz w:val="19"/>
          <w:szCs w:val="19"/>
        </w:rPr>
        <w:t xml:space="preserve">ARTÍCULO 49. </w:t>
      </w:r>
      <w:r w:rsidRPr="00931428">
        <w:rPr>
          <w:rFonts w:ascii="Arial" w:hAnsi="Arial" w:cs="Arial"/>
          <w:sz w:val="19"/>
          <w:szCs w:val="19"/>
        </w:rPr>
        <w:t>El sistema de denuncias públicas, de faltas administrativas y hechos de corrupción, será establecido de acuerdo a lo que determine el Comité Coordinador y será implementado por las autoridades competentes.</w:t>
      </w:r>
    </w:p>
    <w:p w:rsidR="002776A0" w:rsidRPr="00931428" w:rsidRDefault="002776A0" w:rsidP="002776A0">
      <w:pPr>
        <w:pStyle w:val="Textoindependiente"/>
        <w:rPr>
          <w:rFonts w:ascii="Arial" w:hAnsi="Arial" w:cs="Arial"/>
          <w:sz w:val="19"/>
          <w:szCs w:val="19"/>
        </w:rPr>
      </w:pPr>
    </w:p>
    <w:p w:rsidR="002776A0" w:rsidRPr="00931428" w:rsidRDefault="002776A0" w:rsidP="002776A0">
      <w:pPr>
        <w:pStyle w:val="Ttulo1"/>
        <w:ind w:right="446"/>
        <w:jc w:val="center"/>
        <w:rPr>
          <w:rFonts w:ascii="Arial" w:hAnsi="Arial" w:cs="Arial"/>
          <w:b/>
          <w:sz w:val="19"/>
          <w:szCs w:val="19"/>
        </w:rPr>
      </w:pPr>
      <w:r w:rsidRPr="00931428">
        <w:rPr>
          <w:rFonts w:ascii="Arial" w:hAnsi="Arial" w:cs="Arial"/>
          <w:b/>
          <w:sz w:val="19"/>
          <w:szCs w:val="19"/>
        </w:rPr>
        <w:t>TÍTULO QUINTO</w:t>
      </w:r>
    </w:p>
    <w:p w:rsidR="002776A0" w:rsidRPr="00931428" w:rsidRDefault="002776A0" w:rsidP="002776A0">
      <w:pPr>
        <w:jc w:val="center"/>
        <w:rPr>
          <w:rFonts w:ascii="Arial" w:hAnsi="Arial" w:cs="Arial"/>
          <w:b/>
          <w:sz w:val="19"/>
          <w:szCs w:val="19"/>
          <w:lang w:val="es-MX"/>
        </w:rPr>
      </w:pPr>
      <w:r w:rsidRPr="00931428">
        <w:rPr>
          <w:rFonts w:ascii="Arial" w:hAnsi="Arial" w:cs="Arial"/>
          <w:b/>
          <w:sz w:val="19"/>
          <w:szCs w:val="19"/>
          <w:lang w:val="es-MX"/>
        </w:rPr>
        <w:t>DE LAS RECOMENDACIONES DEL COMITÉ COORDINADOR</w:t>
      </w:r>
    </w:p>
    <w:p w:rsidR="002776A0" w:rsidRPr="00931428" w:rsidRDefault="002776A0" w:rsidP="002776A0">
      <w:pPr>
        <w:pStyle w:val="Textoindependiente"/>
        <w:rPr>
          <w:rFonts w:ascii="Arial" w:hAnsi="Arial" w:cs="Arial"/>
          <w:b/>
          <w:sz w:val="19"/>
          <w:szCs w:val="19"/>
        </w:rPr>
      </w:pPr>
    </w:p>
    <w:p w:rsidR="002776A0" w:rsidRPr="00931428" w:rsidRDefault="002776A0" w:rsidP="002776A0">
      <w:pPr>
        <w:ind w:right="441"/>
        <w:jc w:val="center"/>
        <w:rPr>
          <w:rFonts w:ascii="Arial" w:hAnsi="Arial" w:cs="Arial"/>
          <w:b/>
          <w:sz w:val="19"/>
          <w:szCs w:val="19"/>
          <w:lang w:val="es-MX"/>
        </w:rPr>
      </w:pPr>
      <w:r w:rsidRPr="00931428">
        <w:rPr>
          <w:rFonts w:ascii="Arial" w:hAnsi="Arial" w:cs="Arial"/>
          <w:b/>
          <w:sz w:val="19"/>
          <w:szCs w:val="19"/>
          <w:lang w:val="es-MX"/>
        </w:rPr>
        <w:t>Capítulo Único</w:t>
      </w:r>
    </w:p>
    <w:p w:rsidR="002776A0" w:rsidRPr="00931428" w:rsidRDefault="002776A0" w:rsidP="002776A0">
      <w:pPr>
        <w:pStyle w:val="Textoindependiente"/>
        <w:rPr>
          <w:rFonts w:ascii="Arial" w:hAnsi="Arial" w:cs="Arial"/>
          <w:b/>
          <w:sz w:val="19"/>
          <w:szCs w:val="19"/>
        </w:rPr>
      </w:pPr>
    </w:p>
    <w:p w:rsidR="002776A0" w:rsidRPr="00931428" w:rsidRDefault="002776A0" w:rsidP="002776A0">
      <w:pPr>
        <w:pStyle w:val="Textoindependiente"/>
        <w:ind w:left="118" w:right="115"/>
        <w:rPr>
          <w:rFonts w:ascii="Arial" w:hAnsi="Arial" w:cs="Arial"/>
          <w:sz w:val="19"/>
          <w:szCs w:val="19"/>
        </w:rPr>
      </w:pPr>
      <w:r w:rsidRPr="00931428">
        <w:rPr>
          <w:rFonts w:ascii="Arial" w:hAnsi="Arial" w:cs="Arial"/>
          <w:b/>
          <w:sz w:val="19"/>
          <w:szCs w:val="19"/>
        </w:rPr>
        <w:t xml:space="preserve">ARTÍCULO 50. </w:t>
      </w:r>
      <w:r w:rsidRPr="00931428">
        <w:rPr>
          <w:rFonts w:ascii="Arial" w:hAnsi="Arial" w:cs="Arial"/>
          <w:sz w:val="19"/>
          <w:szCs w:val="19"/>
        </w:rPr>
        <w:t>El Secretario Técnico solicitará a los miembros del Comité Coordinador toda la información</w:t>
      </w:r>
      <w:r w:rsidRPr="00931428">
        <w:rPr>
          <w:rFonts w:ascii="Arial" w:hAnsi="Arial" w:cs="Arial"/>
          <w:spacing w:val="-8"/>
          <w:sz w:val="19"/>
          <w:szCs w:val="19"/>
        </w:rPr>
        <w:t xml:space="preserve"> </w:t>
      </w:r>
      <w:r w:rsidRPr="00931428">
        <w:rPr>
          <w:rFonts w:ascii="Arial" w:hAnsi="Arial" w:cs="Arial"/>
          <w:sz w:val="19"/>
          <w:szCs w:val="19"/>
        </w:rPr>
        <w:t>que</w:t>
      </w:r>
      <w:r w:rsidRPr="00931428">
        <w:rPr>
          <w:rFonts w:ascii="Arial" w:hAnsi="Arial" w:cs="Arial"/>
          <w:spacing w:val="-6"/>
          <w:sz w:val="19"/>
          <w:szCs w:val="19"/>
        </w:rPr>
        <w:t xml:space="preserve"> </w:t>
      </w:r>
      <w:r w:rsidRPr="00931428">
        <w:rPr>
          <w:rFonts w:ascii="Arial" w:hAnsi="Arial" w:cs="Arial"/>
          <w:sz w:val="19"/>
          <w:szCs w:val="19"/>
        </w:rPr>
        <w:t>estime</w:t>
      </w:r>
      <w:r w:rsidRPr="00931428">
        <w:rPr>
          <w:rFonts w:ascii="Arial" w:hAnsi="Arial" w:cs="Arial"/>
          <w:spacing w:val="-5"/>
          <w:sz w:val="19"/>
          <w:szCs w:val="19"/>
        </w:rPr>
        <w:t xml:space="preserve"> </w:t>
      </w:r>
      <w:r w:rsidRPr="00931428">
        <w:rPr>
          <w:rFonts w:ascii="Arial" w:hAnsi="Arial" w:cs="Arial"/>
          <w:sz w:val="19"/>
          <w:szCs w:val="19"/>
        </w:rPr>
        <w:t>necesaria</w:t>
      </w:r>
      <w:r w:rsidRPr="00931428">
        <w:rPr>
          <w:rFonts w:ascii="Arial" w:hAnsi="Arial" w:cs="Arial"/>
          <w:spacing w:val="-6"/>
          <w:sz w:val="19"/>
          <w:szCs w:val="19"/>
        </w:rPr>
        <w:t xml:space="preserve"> </w:t>
      </w:r>
      <w:r w:rsidRPr="00931428">
        <w:rPr>
          <w:rFonts w:ascii="Arial" w:hAnsi="Arial" w:cs="Arial"/>
          <w:sz w:val="19"/>
          <w:szCs w:val="19"/>
        </w:rPr>
        <w:t>para</w:t>
      </w:r>
      <w:r w:rsidRPr="00931428">
        <w:rPr>
          <w:rFonts w:ascii="Arial" w:hAnsi="Arial" w:cs="Arial"/>
          <w:spacing w:val="-5"/>
          <w:sz w:val="19"/>
          <w:szCs w:val="19"/>
        </w:rPr>
        <w:t xml:space="preserve"> </w:t>
      </w:r>
      <w:r w:rsidRPr="00931428">
        <w:rPr>
          <w:rFonts w:ascii="Arial" w:hAnsi="Arial" w:cs="Arial"/>
          <w:sz w:val="19"/>
          <w:szCs w:val="19"/>
        </w:rPr>
        <w:t>la</w:t>
      </w:r>
      <w:r w:rsidRPr="00931428">
        <w:rPr>
          <w:rFonts w:ascii="Arial" w:hAnsi="Arial" w:cs="Arial"/>
          <w:spacing w:val="-5"/>
          <w:sz w:val="19"/>
          <w:szCs w:val="19"/>
        </w:rPr>
        <w:t xml:space="preserve"> </w:t>
      </w:r>
      <w:r w:rsidRPr="00931428">
        <w:rPr>
          <w:rFonts w:ascii="Arial" w:hAnsi="Arial" w:cs="Arial"/>
          <w:sz w:val="19"/>
          <w:szCs w:val="19"/>
        </w:rPr>
        <w:t>integración</w:t>
      </w:r>
      <w:r w:rsidRPr="00931428">
        <w:rPr>
          <w:rFonts w:ascii="Arial" w:hAnsi="Arial" w:cs="Arial"/>
          <w:spacing w:val="-6"/>
          <w:sz w:val="19"/>
          <w:szCs w:val="19"/>
        </w:rPr>
        <w:t xml:space="preserve"> </w:t>
      </w:r>
      <w:r w:rsidRPr="00931428">
        <w:rPr>
          <w:rFonts w:ascii="Arial" w:hAnsi="Arial" w:cs="Arial"/>
          <w:sz w:val="19"/>
          <w:szCs w:val="19"/>
        </w:rPr>
        <w:t>del</w:t>
      </w:r>
      <w:r w:rsidRPr="00931428">
        <w:rPr>
          <w:rFonts w:ascii="Arial" w:hAnsi="Arial" w:cs="Arial"/>
          <w:spacing w:val="-6"/>
          <w:sz w:val="19"/>
          <w:szCs w:val="19"/>
        </w:rPr>
        <w:t xml:space="preserve"> </w:t>
      </w:r>
      <w:r w:rsidRPr="00931428">
        <w:rPr>
          <w:rFonts w:ascii="Arial" w:hAnsi="Arial" w:cs="Arial"/>
          <w:sz w:val="19"/>
          <w:szCs w:val="19"/>
        </w:rPr>
        <w:t>contenido</w:t>
      </w:r>
      <w:r w:rsidRPr="00931428">
        <w:rPr>
          <w:rFonts w:ascii="Arial" w:hAnsi="Arial" w:cs="Arial"/>
          <w:spacing w:val="-6"/>
          <w:sz w:val="19"/>
          <w:szCs w:val="19"/>
        </w:rPr>
        <w:t xml:space="preserve"> </w:t>
      </w:r>
      <w:r w:rsidRPr="00931428">
        <w:rPr>
          <w:rFonts w:ascii="Arial" w:hAnsi="Arial" w:cs="Arial"/>
          <w:sz w:val="19"/>
          <w:szCs w:val="19"/>
        </w:rPr>
        <w:t>del</w:t>
      </w:r>
      <w:r w:rsidRPr="00931428">
        <w:rPr>
          <w:rFonts w:ascii="Arial" w:hAnsi="Arial" w:cs="Arial"/>
          <w:spacing w:val="-6"/>
          <w:sz w:val="19"/>
          <w:szCs w:val="19"/>
        </w:rPr>
        <w:t xml:space="preserve"> </w:t>
      </w:r>
      <w:r w:rsidRPr="00931428">
        <w:rPr>
          <w:rFonts w:ascii="Arial" w:hAnsi="Arial" w:cs="Arial"/>
          <w:sz w:val="19"/>
          <w:szCs w:val="19"/>
        </w:rPr>
        <w:t>informe</w:t>
      </w:r>
      <w:r w:rsidRPr="00931428">
        <w:rPr>
          <w:rFonts w:ascii="Arial" w:hAnsi="Arial" w:cs="Arial"/>
          <w:spacing w:val="-5"/>
          <w:sz w:val="19"/>
          <w:szCs w:val="19"/>
        </w:rPr>
        <w:t xml:space="preserve"> </w:t>
      </w:r>
      <w:r w:rsidRPr="00931428">
        <w:rPr>
          <w:rFonts w:ascii="Arial" w:hAnsi="Arial" w:cs="Arial"/>
          <w:sz w:val="19"/>
          <w:szCs w:val="19"/>
        </w:rPr>
        <w:t>anual</w:t>
      </w:r>
      <w:r w:rsidRPr="00931428">
        <w:rPr>
          <w:rFonts w:ascii="Arial" w:hAnsi="Arial" w:cs="Arial"/>
          <w:spacing w:val="-6"/>
          <w:sz w:val="19"/>
          <w:szCs w:val="19"/>
        </w:rPr>
        <w:t xml:space="preserve"> </w:t>
      </w:r>
      <w:r w:rsidRPr="00931428">
        <w:rPr>
          <w:rFonts w:ascii="Arial" w:hAnsi="Arial" w:cs="Arial"/>
          <w:sz w:val="19"/>
          <w:szCs w:val="19"/>
        </w:rPr>
        <w:t>que</w:t>
      </w:r>
      <w:r w:rsidRPr="00931428">
        <w:rPr>
          <w:rFonts w:ascii="Arial" w:hAnsi="Arial" w:cs="Arial"/>
          <w:spacing w:val="-5"/>
          <w:sz w:val="19"/>
          <w:szCs w:val="19"/>
        </w:rPr>
        <w:t xml:space="preserve"> </w:t>
      </w:r>
      <w:r w:rsidRPr="00931428">
        <w:rPr>
          <w:rFonts w:ascii="Arial" w:hAnsi="Arial" w:cs="Arial"/>
          <w:sz w:val="19"/>
          <w:szCs w:val="19"/>
        </w:rPr>
        <w:t>deberá rendir el Comité Coordinador, incluidos los proyectos de</w:t>
      </w:r>
      <w:r w:rsidRPr="00931428">
        <w:rPr>
          <w:rFonts w:ascii="Arial" w:hAnsi="Arial" w:cs="Arial"/>
          <w:spacing w:val="-5"/>
          <w:sz w:val="19"/>
          <w:szCs w:val="19"/>
        </w:rPr>
        <w:t xml:space="preserve"> </w:t>
      </w:r>
      <w:r w:rsidRPr="00931428">
        <w:rPr>
          <w:rFonts w:ascii="Arial" w:hAnsi="Arial" w:cs="Arial"/>
          <w:sz w:val="19"/>
          <w:szCs w:val="19"/>
        </w:rPr>
        <w:t>recomendaciones.</w:t>
      </w:r>
    </w:p>
    <w:p w:rsidR="002776A0" w:rsidRPr="00931428" w:rsidRDefault="002776A0" w:rsidP="002776A0">
      <w:pPr>
        <w:pStyle w:val="Textoindependiente"/>
        <w:ind w:left="118" w:right="115"/>
        <w:rPr>
          <w:rFonts w:ascii="Arial" w:hAnsi="Arial" w:cs="Arial"/>
          <w:sz w:val="19"/>
          <w:szCs w:val="19"/>
        </w:rPr>
      </w:pPr>
    </w:p>
    <w:p w:rsidR="007C3DBE" w:rsidRPr="00931428" w:rsidRDefault="007C3DBE" w:rsidP="007C3DBE">
      <w:pPr>
        <w:pStyle w:val="Textoindependiente"/>
        <w:ind w:left="118" w:right="111"/>
        <w:rPr>
          <w:rFonts w:ascii="Arial" w:hAnsi="Arial" w:cs="Arial"/>
          <w:sz w:val="19"/>
          <w:szCs w:val="19"/>
        </w:rPr>
      </w:pPr>
      <w:r w:rsidRPr="00931428">
        <w:rPr>
          <w:rFonts w:ascii="Arial" w:hAnsi="Arial" w:cs="Arial"/>
          <w:sz w:val="19"/>
          <w:szCs w:val="19"/>
          <w:lang w:val="es-MX"/>
        </w:rPr>
        <w:t>Asimismo, el Órgano Superior de Fiscalización del Estado de Oaxaca y los Órganos Internos de Control de los entes públicos deberán presentar un informe detallado del porcentaje de los procedimientos iniciados que culminaron con una sanción firme y a cuánto ascienden, en su caso, las indemnizaciones efectivamente cobradas durante el período del informe.</w:t>
      </w:r>
      <w:r w:rsidRPr="00931428">
        <w:rPr>
          <w:rFonts w:ascii="Arial" w:hAnsi="Arial" w:cs="Arial"/>
          <w:sz w:val="19"/>
          <w:szCs w:val="19"/>
          <w:vertAlign w:val="superscript"/>
          <w:lang w:val="es-MX"/>
        </w:rPr>
        <w:t xml:space="preserve"> </w:t>
      </w:r>
      <w:r w:rsidRPr="00931428">
        <w:rPr>
          <w:rFonts w:ascii="Arial" w:hAnsi="Arial" w:cs="Arial"/>
          <w:sz w:val="19"/>
          <w:szCs w:val="19"/>
          <w:vertAlign w:val="superscript"/>
        </w:rPr>
        <w:t>(Reforma según Decreto No. 800 PPOE Extra de fecha 16-01-2018)</w:t>
      </w:r>
    </w:p>
    <w:p w:rsidR="002776A0" w:rsidRPr="00931428" w:rsidRDefault="002776A0" w:rsidP="002776A0">
      <w:pPr>
        <w:pStyle w:val="Textoindependiente"/>
        <w:ind w:left="118" w:right="111"/>
        <w:rPr>
          <w:rFonts w:ascii="Arial" w:hAnsi="Arial" w:cs="Arial"/>
          <w:sz w:val="19"/>
          <w:szCs w:val="19"/>
        </w:rPr>
      </w:pPr>
    </w:p>
    <w:p w:rsidR="002776A0" w:rsidRPr="00931428" w:rsidRDefault="002776A0" w:rsidP="002776A0">
      <w:pPr>
        <w:pStyle w:val="Textoindependiente"/>
        <w:ind w:left="118"/>
        <w:rPr>
          <w:rFonts w:ascii="Arial" w:hAnsi="Arial" w:cs="Arial"/>
          <w:sz w:val="19"/>
          <w:szCs w:val="19"/>
        </w:rPr>
      </w:pPr>
      <w:r w:rsidRPr="00931428">
        <w:rPr>
          <w:rFonts w:ascii="Arial" w:hAnsi="Arial" w:cs="Arial"/>
          <w:sz w:val="19"/>
          <w:szCs w:val="19"/>
        </w:rPr>
        <w:t>Los informes serán integrados al informe anual del Comité Coordinador como anexos.</w:t>
      </w:r>
    </w:p>
    <w:p w:rsidR="002776A0" w:rsidRPr="00931428" w:rsidRDefault="002776A0" w:rsidP="002776A0">
      <w:pPr>
        <w:pStyle w:val="Textoindependiente"/>
        <w:rPr>
          <w:rFonts w:ascii="Arial" w:hAnsi="Arial" w:cs="Arial"/>
          <w:sz w:val="19"/>
          <w:szCs w:val="19"/>
        </w:rPr>
      </w:pPr>
    </w:p>
    <w:p w:rsidR="002776A0" w:rsidRPr="00931428" w:rsidRDefault="002776A0" w:rsidP="002776A0">
      <w:pPr>
        <w:pStyle w:val="Textoindependiente"/>
        <w:ind w:left="118" w:right="118"/>
        <w:rPr>
          <w:rFonts w:ascii="Arial" w:hAnsi="Arial" w:cs="Arial"/>
          <w:sz w:val="19"/>
          <w:szCs w:val="19"/>
        </w:rPr>
      </w:pPr>
      <w:r w:rsidRPr="00931428">
        <w:rPr>
          <w:rFonts w:ascii="Arial" w:hAnsi="Arial" w:cs="Arial"/>
          <w:sz w:val="19"/>
          <w:szCs w:val="19"/>
        </w:rPr>
        <w:t>Una vez culminada la elaboración del informe anual, se someterá para su aprobación ante el Comité Coordinador.</w:t>
      </w:r>
    </w:p>
    <w:p w:rsidR="002776A0" w:rsidRPr="00931428" w:rsidRDefault="002776A0" w:rsidP="002776A0">
      <w:pPr>
        <w:pStyle w:val="Textoindependiente"/>
        <w:ind w:left="118" w:right="116"/>
        <w:rPr>
          <w:rFonts w:ascii="Arial" w:hAnsi="Arial" w:cs="Arial"/>
          <w:sz w:val="19"/>
          <w:szCs w:val="19"/>
        </w:rPr>
      </w:pPr>
    </w:p>
    <w:p w:rsidR="002776A0" w:rsidRPr="00931428" w:rsidRDefault="002776A0" w:rsidP="002776A0">
      <w:pPr>
        <w:pStyle w:val="Textoindependiente"/>
        <w:ind w:left="118" w:right="120"/>
        <w:rPr>
          <w:rFonts w:ascii="Arial" w:hAnsi="Arial" w:cs="Arial"/>
          <w:sz w:val="19"/>
          <w:szCs w:val="19"/>
        </w:rPr>
      </w:pPr>
      <w:r w:rsidRPr="00931428">
        <w:rPr>
          <w:rFonts w:ascii="Arial" w:hAnsi="Arial" w:cs="Arial"/>
          <w:sz w:val="19"/>
          <w:szCs w:val="19"/>
        </w:rPr>
        <w:t>El informe anual a que se refiere el párrafo anterior, deberá ser aprobado como máximo treinta días previos a que culmine el periodo anual de la presidencia.</w:t>
      </w:r>
    </w:p>
    <w:p w:rsidR="002776A0" w:rsidRPr="00931428" w:rsidRDefault="002776A0" w:rsidP="002776A0">
      <w:pPr>
        <w:pStyle w:val="Textoindependiente"/>
        <w:ind w:left="118" w:right="120"/>
        <w:rPr>
          <w:rFonts w:ascii="Arial" w:hAnsi="Arial" w:cs="Arial"/>
          <w:sz w:val="19"/>
          <w:szCs w:val="19"/>
        </w:rPr>
      </w:pPr>
    </w:p>
    <w:p w:rsidR="002776A0" w:rsidRPr="00931428" w:rsidRDefault="002776A0" w:rsidP="002776A0">
      <w:pPr>
        <w:pStyle w:val="Textoindependiente"/>
        <w:ind w:left="118" w:right="111"/>
        <w:rPr>
          <w:rFonts w:ascii="Arial" w:hAnsi="Arial" w:cs="Arial"/>
          <w:sz w:val="19"/>
          <w:szCs w:val="19"/>
        </w:rPr>
      </w:pPr>
      <w:r w:rsidRPr="00931428">
        <w:rPr>
          <w:rFonts w:ascii="Arial" w:hAnsi="Arial" w:cs="Arial"/>
          <w:sz w:val="19"/>
          <w:szCs w:val="19"/>
        </w:rPr>
        <w:t>En los casos en los que del informe anual se desprendan recomendaciones, el Presidente del Comité Coordinador instruirá al Secretario Técnico para que, a más tardar dentro de los quince días posteriores a que haya sido aprobado el informe, las haga del conocimiento de las autoridades a las que se dirigen.</w:t>
      </w:r>
    </w:p>
    <w:p w:rsidR="002776A0" w:rsidRPr="00931428" w:rsidRDefault="002776A0" w:rsidP="002776A0">
      <w:pPr>
        <w:pStyle w:val="Textoindependiente"/>
        <w:ind w:left="118" w:right="111"/>
        <w:rPr>
          <w:rFonts w:ascii="Arial" w:hAnsi="Arial" w:cs="Arial"/>
          <w:sz w:val="19"/>
          <w:szCs w:val="19"/>
        </w:rPr>
      </w:pPr>
    </w:p>
    <w:p w:rsidR="002776A0" w:rsidRPr="00931428" w:rsidRDefault="002776A0" w:rsidP="002776A0">
      <w:pPr>
        <w:pStyle w:val="Textoindependiente"/>
        <w:ind w:left="118" w:right="117"/>
        <w:rPr>
          <w:rFonts w:ascii="Arial" w:hAnsi="Arial" w:cs="Arial"/>
          <w:sz w:val="19"/>
          <w:szCs w:val="19"/>
        </w:rPr>
      </w:pPr>
      <w:r w:rsidRPr="00931428">
        <w:rPr>
          <w:rFonts w:ascii="Arial" w:hAnsi="Arial" w:cs="Arial"/>
          <w:sz w:val="19"/>
          <w:szCs w:val="19"/>
        </w:rPr>
        <w:t>En un plazo no mayor de diez días hábiles, dichas autoridades podrán solicitar las aclaraciones y precisiones que estimen pertinentes en relación con el contenido de las recomendaciones.</w:t>
      </w:r>
    </w:p>
    <w:p w:rsidR="002776A0" w:rsidRPr="00931428" w:rsidRDefault="002776A0" w:rsidP="002776A0">
      <w:pPr>
        <w:pStyle w:val="Textoindependiente"/>
        <w:rPr>
          <w:rFonts w:ascii="Arial" w:hAnsi="Arial" w:cs="Arial"/>
          <w:sz w:val="19"/>
          <w:szCs w:val="19"/>
        </w:rPr>
      </w:pPr>
    </w:p>
    <w:p w:rsidR="002776A0" w:rsidRPr="00931428" w:rsidRDefault="002776A0" w:rsidP="002776A0">
      <w:pPr>
        <w:pStyle w:val="Textoindependiente"/>
        <w:ind w:left="118" w:right="116"/>
        <w:rPr>
          <w:rFonts w:ascii="Arial" w:hAnsi="Arial" w:cs="Arial"/>
          <w:sz w:val="19"/>
          <w:szCs w:val="19"/>
        </w:rPr>
      </w:pPr>
      <w:r w:rsidRPr="00931428">
        <w:rPr>
          <w:rFonts w:ascii="Arial" w:hAnsi="Arial" w:cs="Arial"/>
          <w:b/>
          <w:sz w:val="19"/>
          <w:szCs w:val="19"/>
        </w:rPr>
        <w:t xml:space="preserve">ARTÍCULO 51. </w:t>
      </w:r>
      <w:r w:rsidRPr="00931428">
        <w:rPr>
          <w:rFonts w:ascii="Arial" w:hAnsi="Arial" w:cs="Arial"/>
          <w:sz w:val="19"/>
          <w:szCs w:val="19"/>
        </w:rPr>
        <w:t>Las recomendaciones que emita el Comité Coordinador del Sistema Estatal a los entes públicos, serán públicas y de carácter institucional y estarán enfocadas al fortalecimiento de</w:t>
      </w:r>
      <w:r w:rsidRPr="00931428">
        <w:rPr>
          <w:rFonts w:ascii="Arial" w:hAnsi="Arial" w:cs="Arial"/>
          <w:spacing w:val="-11"/>
          <w:sz w:val="19"/>
          <w:szCs w:val="19"/>
        </w:rPr>
        <w:t xml:space="preserve"> </w:t>
      </w:r>
      <w:r w:rsidRPr="00931428">
        <w:rPr>
          <w:rFonts w:ascii="Arial" w:hAnsi="Arial" w:cs="Arial"/>
          <w:sz w:val="19"/>
          <w:szCs w:val="19"/>
        </w:rPr>
        <w:t>los</w:t>
      </w:r>
      <w:r w:rsidRPr="00931428">
        <w:rPr>
          <w:rFonts w:ascii="Arial" w:hAnsi="Arial" w:cs="Arial"/>
          <w:spacing w:val="-10"/>
          <w:sz w:val="19"/>
          <w:szCs w:val="19"/>
        </w:rPr>
        <w:t xml:space="preserve"> </w:t>
      </w:r>
      <w:r w:rsidRPr="00931428">
        <w:rPr>
          <w:rFonts w:ascii="Arial" w:hAnsi="Arial" w:cs="Arial"/>
          <w:sz w:val="19"/>
          <w:szCs w:val="19"/>
        </w:rPr>
        <w:t>procesos,</w:t>
      </w:r>
      <w:r w:rsidRPr="00931428">
        <w:rPr>
          <w:rFonts w:ascii="Arial" w:hAnsi="Arial" w:cs="Arial"/>
          <w:spacing w:val="-11"/>
          <w:sz w:val="19"/>
          <w:szCs w:val="19"/>
        </w:rPr>
        <w:t xml:space="preserve"> </w:t>
      </w:r>
      <w:r w:rsidRPr="00931428">
        <w:rPr>
          <w:rFonts w:ascii="Arial" w:hAnsi="Arial" w:cs="Arial"/>
          <w:sz w:val="19"/>
          <w:szCs w:val="19"/>
        </w:rPr>
        <w:lastRenderedPageBreak/>
        <w:t>mecanismos,</w:t>
      </w:r>
      <w:r w:rsidRPr="00931428">
        <w:rPr>
          <w:rFonts w:ascii="Arial" w:hAnsi="Arial" w:cs="Arial"/>
          <w:spacing w:val="-12"/>
          <w:sz w:val="19"/>
          <w:szCs w:val="19"/>
        </w:rPr>
        <w:t xml:space="preserve"> </w:t>
      </w:r>
      <w:r w:rsidRPr="00931428">
        <w:rPr>
          <w:rFonts w:ascii="Arial" w:hAnsi="Arial" w:cs="Arial"/>
          <w:sz w:val="19"/>
          <w:szCs w:val="19"/>
        </w:rPr>
        <w:t>organización,</w:t>
      </w:r>
      <w:r w:rsidRPr="00931428">
        <w:rPr>
          <w:rFonts w:ascii="Arial" w:hAnsi="Arial" w:cs="Arial"/>
          <w:spacing w:val="-9"/>
          <w:sz w:val="19"/>
          <w:szCs w:val="19"/>
        </w:rPr>
        <w:t xml:space="preserve"> </w:t>
      </w:r>
      <w:r w:rsidRPr="00931428">
        <w:rPr>
          <w:rFonts w:ascii="Arial" w:hAnsi="Arial" w:cs="Arial"/>
          <w:sz w:val="19"/>
          <w:szCs w:val="19"/>
        </w:rPr>
        <w:t>normas,</w:t>
      </w:r>
      <w:r w:rsidRPr="00931428">
        <w:rPr>
          <w:rFonts w:ascii="Arial" w:hAnsi="Arial" w:cs="Arial"/>
          <w:spacing w:val="-9"/>
          <w:sz w:val="19"/>
          <w:szCs w:val="19"/>
        </w:rPr>
        <w:t xml:space="preserve"> </w:t>
      </w:r>
      <w:r w:rsidRPr="00931428">
        <w:rPr>
          <w:rFonts w:ascii="Arial" w:hAnsi="Arial" w:cs="Arial"/>
          <w:sz w:val="19"/>
          <w:szCs w:val="19"/>
        </w:rPr>
        <w:t>así</w:t>
      </w:r>
      <w:r w:rsidRPr="00931428">
        <w:rPr>
          <w:rFonts w:ascii="Arial" w:hAnsi="Arial" w:cs="Arial"/>
          <w:spacing w:val="-14"/>
          <w:sz w:val="19"/>
          <w:szCs w:val="19"/>
        </w:rPr>
        <w:t xml:space="preserve"> </w:t>
      </w:r>
      <w:r w:rsidRPr="00931428">
        <w:rPr>
          <w:rFonts w:ascii="Arial" w:hAnsi="Arial" w:cs="Arial"/>
          <w:sz w:val="19"/>
          <w:szCs w:val="19"/>
        </w:rPr>
        <w:t>como</w:t>
      </w:r>
      <w:r w:rsidRPr="00931428">
        <w:rPr>
          <w:rFonts w:ascii="Arial" w:hAnsi="Arial" w:cs="Arial"/>
          <w:spacing w:val="-10"/>
          <w:sz w:val="19"/>
          <w:szCs w:val="19"/>
        </w:rPr>
        <w:t xml:space="preserve"> </w:t>
      </w:r>
      <w:r w:rsidRPr="00931428">
        <w:rPr>
          <w:rFonts w:ascii="Arial" w:hAnsi="Arial" w:cs="Arial"/>
          <w:sz w:val="19"/>
          <w:szCs w:val="19"/>
        </w:rPr>
        <w:t>acciones</w:t>
      </w:r>
      <w:r w:rsidRPr="00931428">
        <w:rPr>
          <w:rFonts w:ascii="Arial" w:hAnsi="Arial" w:cs="Arial"/>
          <w:spacing w:val="-12"/>
          <w:sz w:val="19"/>
          <w:szCs w:val="19"/>
        </w:rPr>
        <w:t xml:space="preserve"> </w:t>
      </w:r>
      <w:r w:rsidRPr="00931428">
        <w:rPr>
          <w:rFonts w:ascii="Arial" w:hAnsi="Arial" w:cs="Arial"/>
          <w:sz w:val="19"/>
          <w:szCs w:val="19"/>
        </w:rPr>
        <w:t>u</w:t>
      </w:r>
      <w:r w:rsidRPr="00931428">
        <w:rPr>
          <w:rFonts w:ascii="Arial" w:hAnsi="Arial" w:cs="Arial"/>
          <w:spacing w:val="-12"/>
          <w:sz w:val="19"/>
          <w:szCs w:val="19"/>
        </w:rPr>
        <w:t xml:space="preserve"> </w:t>
      </w:r>
      <w:r w:rsidRPr="00931428">
        <w:rPr>
          <w:rFonts w:ascii="Arial" w:hAnsi="Arial" w:cs="Arial"/>
          <w:sz w:val="19"/>
          <w:szCs w:val="19"/>
        </w:rPr>
        <w:t>omisiones</w:t>
      </w:r>
      <w:r w:rsidRPr="00931428">
        <w:rPr>
          <w:rFonts w:ascii="Arial" w:hAnsi="Arial" w:cs="Arial"/>
          <w:spacing w:val="-12"/>
          <w:sz w:val="19"/>
          <w:szCs w:val="19"/>
        </w:rPr>
        <w:t xml:space="preserve"> </w:t>
      </w:r>
      <w:r w:rsidRPr="00931428">
        <w:rPr>
          <w:rFonts w:ascii="Arial" w:hAnsi="Arial" w:cs="Arial"/>
          <w:sz w:val="19"/>
          <w:szCs w:val="19"/>
        </w:rPr>
        <w:t>que</w:t>
      </w:r>
      <w:r w:rsidRPr="00931428">
        <w:rPr>
          <w:rFonts w:ascii="Arial" w:hAnsi="Arial" w:cs="Arial"/>
          <w:spacing w:val="-11"/>
          <w:sz w:val="19"/>
          <w:szCs w:val="19"/>
        </w:rPr>
        <w:t xml:space="preserve"> </w:t>
      </w:r>
      <w:r w:rsidRPr="00931428">
        <w:rPr>
          <w:rFonts w:ascii="Arial" w:hAnsi="Arial" w:cs="Arial"/>
          <w:sz w:val="19"/>
          <w:szCs w:val="19"/>
        </w:rPr>
        <w:t>deriven del informe anual que presente el Comité</w:t>
      </w:r>
      <w:r w:rsidRPr="00931428">
        <w:rPr>
          <w:rFonts w:ascii="Arial" w:hAnsi="Arial" w:cs="Arial"/>
          <w:spacing w:val="-8"/>
          <w:sz w:val="19"/>
          <w:szCs w:val="19"/>
        </w:rPr>
        <w:t xml:space="preserve"> </w:t>
      </w:r>
      <w:r w:rsidRPr="00931428">
        <w:rPr>
          <w:rFonts w:ascii="Arial" w:hAnsi="Arial" w:cs="Arial"/>
          <w:sz w:val="19"/>
          <w:szCs w:val="19"/>
        </w:rPr>
        <w:t>Coordinador.</w:t>
      </w:r>
    </w:p>
    <w:p w:rsidR="002776A0" w:rsidRPr="00931428" w:rsidRDefault="002776A0" w:rsidP="002776A0">
      <w:pPr>
        <w:pStyle w:val="Textoindependiente"/>
        <w:ind w:left="118" w:right="116"/>
        <w:rPr>
          <w:rFonts w:ascii="Arial" w:hAnsi="Arial" w:cs="Arial"/>
          <w:sz w:val="19"/>
          <w:szCs w:val="19"/>
        </w:rPr>
      </w:pPr>
    </w:p>
    <w:p w:rsidR="002776A0" w:rsidRPr="00931428" w:rsidRDefault="002776A0" w:rsidP="002776A0">
      <w:pPr>
        <w:pStyle w:val="Textoindependiente"/>
        <w:ind w:left="118" w:right="117"/>
        <w:rPr>
          <w:rFonts w:ascii="Arial" w:hAnsi="Arial" w:cs="Arial"/>
          <w:sz w:val="19"/>
          <w:szCs w:val="19"/>
        </w:rPr>
      </w:pPr>
      <w:r w:rsidRPr="00931428">
        <w:rPr>
          <w:rFonts w:ascii="Arial" w:hAnsi="Arial" w:cs="Arial"/>
          <w:sz w:val="19"/>
          <w:szCs w:val="19"/>
        </w:rPr>
        <w:t>Las recomendaciones deberán ser aprobadas por la mayoría de los miembros del Comité Coordinador.</w:t>
      </w:r>
    </w:p>
    <w:p w:rsidR="002776A0" w:rsidRPr="00931428" w:rsidRDefault="002776A0" w:rsidP="002776A0">
      <w:pPr>
        <w:pStyle w:val="Textoindependiente"/>
        <w:ind w:left="118" w:right="117"/>
        <w:rPr>
          <w:rFonts w:ascii="Arial" w:hAnsi="Arial" w:cs="Arial"/>
          <w:sz w:val="19"/>
          <w:szCs w:val="19"/>
        </w:rPr>
      </w:pPr>
    </w:p>
    <w:p w:rsidR="002776A0" w:rsidRPr="00931428" w:rsidRDefault="002776A0" w:rsidP="002776A0">
      <w:pPr>
        <w:pStyle w:val="Textoindependiente"/>
        <w:ind w:left="118" w:right="112"/>
        <w:rPr>
          <w:rFonts w:ascii="Arial" w:hAnsi="Arial" w:cs="Arial"/>
          <w:sz w:val="19"/>
          <w:szCs w:val="19"/>
        </w:rPr>
      </w:pPr>
      <w:r w:rsidRPr="00931428">
        <w:rPr>
          <w:rFonts w:ascii="Arial" w:hAnsi="Arial" w:cs="Arial"/>
          <w:b/>
          <w:sz w:val="19"/>
          <w:szCs w:val="19"/>
        </w:rPr>
        <w:t xml:space="preserve">ARTÍCULO 52. </w:t>
      </w:r>
      <w:r w:rsidRPr="00931428">
        <w:rPr>
          <w:rFonts w:ascii="Arial" w:hAnsi="Arial" w:cs="Arial"/>
          <w:sz w:val="19"/>
          <w:szCs w:val="19"/>
        </w:rPr>
        <w:t>Las recomendaciones deberán recibir respuesta fundada y motivada por parte de los</w:t>
      </w:r>
      <w:r w:rsidRPr="00931428">
        <w:rPr>
          <w:rFonts w:ascii="Arial" w:hAnsi="Arial" w:cs="Arial"/>
          <w:spacing w:val="-5"/>
          <w:sz w:val="19"/>
          <w:szCs w:val="19"/>
        </w:rPr>
        <w:t xml:space="preserve"> </w:t>
      </w:r>
      <w:r w:rsidRPr="00931428">
        <w:rPr>
          <w:rFonts w:ascii="Arial" w:hAnsi="Arial" w:cs="Arial"/>
          <w:sz w:val="19"/>
          <w:szCs w:val="19"/>
        </w:rPr>
        <w:t>entes</w:t>
      </w:r>
      <w:r w:rsidRPr="00931428">
        <w:rPr>
          <w:rFonts w:ascii="Arial" w:hAnsi="Arial" w:cs="Arial"/>
          <w:spacing w:val="-5"/>
          <w:sz w:val="19"/>
          <w:szCs w:val="19"/>
        </w:rPr>
        <w:t xml:space="preserve"> </w:t>
      </w:r>
      <w:r w:rsidRPr="00931428">
        <w:rPr>
          <w:rFonts w:ascii="Arial" w:hAnsi="Arial" w:cs="Arial"/>
          <w:sz w:val="19"/>
          <w:szCs w:val="19"/>
        </w:rPr>
        <w:t>públicos</w:t>
      </w:r>
      <w:r w:rsidRPr="00931428">
        <w:rPr>
          <w:rFonts w:ascii="Arial" w:hAnsi="Arial" w:cs="Arial"/>
          <w:spacing w:val="-5"/>
          <w:sz w:val="19"/>
          <w:szCs w:val="19"/>
        </w:rPr>
        <w:t xml:space="preserve"> </w:t>
      </w:r>
      <w:r w:rsidRPr="00931428">
        <w:rPr>
          <w:rFonts w:ascii="Arial" w:hAnsi="Arial" w:cs="Arial"/>
          <w:sz w:val="19"/>
          <w:szCs w:val="19"/>
        </w:rPr>
        <w:t>a</w:t>
      </w:r>
      <w:r w:rsidRPr="00931428">
        <w:rPr>
          <w:rFonts w:ascii="Arial" w:hAnsi="Arial" w:cs="Arial"/>
          <w:spacing w:val="-5"/>
          <w:sz w:val="19"/>
          <w:szCs w:val="19"/>
        </w:rPr>
        <w:t xml:space="preserve"> </w:t>
      </w:r>
      <w:r w:rsidRPr="00931428">
        <w:rPr>
          <w:rFonts w:ascii="Arial" w:hAnsi="Arial" w:cs="Arial"/>
          <w:sz w:val="19"/>
          <w:szCs w:val="19"/>
        </w:rPr>
        <w:t>los</w:t>
      </w:r>
      <w:r w:rsidRPr="00931428">
        <w:rPr>
          <w:rFonts w:ascii="Arial" w:hAnsi="Arial" w:cs="Arial"/>
          <w:spacing w:val="-8"/>
          <w:sz w:val="19"/>
          <w:szCs w:val="19"/>
        </w:rPr>
        <w:t xml:space="preserve"> </w:t>
      </w:r>
      <w:r w:rsidRPr="00931428">
        <w:rPr>
          <w:rFonts w:ascii="Arial" w:hAnsi="Arial" w:cs="Arial"/>
          <w:sz w:val="19"/>
          <w:szCs w:val="19"/>
        </w:rPr>
        <w:t>que</w:t>
      </w:r>
      <w:r w:rsidRPr="00931428">
        <w:rPr>
          <w:rFonts w:ascii="Arial" w:hAnsi="Arial" w:cs="Arial"/>
          <w:spacing w:val="-5"/>
          <w:sz w:val="19"/>
          <w:szCs w:val="19"/>
        </w:rPr>
        <w:t xml:space="preserve"> </w:t>
      </w:r>
      <w:r w:rsidRPr="00931428">
        <w:rPr>
          <w:rFonts w:ascii="Arial" w:hAnsi="Arial" w:cs="Arial"/>
          <w:sz w:val="19"/>
          <w:szCs w:val="19"/>
        </w:rPr>
        <w:t>se</w:t>
      </w:r>
      <w:r w:rsidRPr="00931428">
        <w:rPr>
          <w:rFonts w:ascii="Arial" w:hAnsi="Arial" w:cs="Arial"/>
          <w:spacing w:val="-5"/>
          <w:sz w:val="19"/>
          <w:szCs w:val="19"/>
        </w:rPr>
        <w:t xml:space="preserve"> </w:t>
      </w:r>
      <w:r w:rsidRPr="00931428">
        <w:rPr>
          <w:rFonts w:ascii="Arial" w:hAnsi="Arial" w:cs="Arial"/>
          <w:sz w:val="19"/>
          <w:szCs w:val="19"/>
        </w:rPr>
        <w:t>dirijan,</w:t>
      </w:r>
      <w:r w:rsidRPr="00931428">
        <w:rPr>
          <w:rFonts w:ascii="Arial" w:hAnsi="Arial" w:cs="Arial"/>
          <w:spacing w:val="-4"/>
          <w:sz w:val="19"/>
          <w:szCs w:val="19"/>
        </w:rPr>
        <w:t xml:space="preserve"> </w:t>
      </w:r>
      <w:r w:rsidRPr="00931428">
        <w:rPr>
          <w:rFonts w:ascii="Arial" w:hAnsi="Arial" w:cs="Arial"/>
          <w:sz w:val="19"/>
          <w:szCs w:val="19"/>
        </w:rPr>
        <w:t>en</w:t>
      </w:r>
      <w:r w:rsidRPr="00931428">
        <w:rPr>
          <w:rFonts w:ascii="Arial" w:hAnsi="Arial" w:cs="Arial"/>
          <w:spacing w:val="-6"/>
          <w:sz w:val="19"/>
          <w:szCs w:val="19"/>
        </w:rPr>
        <w:t xml:space="preserve"> </w:t>
      </w:r>
      <w:r w:rsidRPr="00931428">
        <w:rPr>
          <w:rFonts w:ascii="Arial" w:hAnsi="Arial" w:cs="Arial"/>
          <w:sz w:val="19"/>
          <w:szCs w:val="19"/>
        </w:rPr>
        <w:t>un</w:t>
      </w:r>
      <w:r w:rsidRPr="00931428">
        <w:rPr>
          <w:rFonts w:ascii="Arial" w:hAnsi="Arial" w:cs="Arial"/>
          <w:spacing w:val="-8"/>
          <w:sz w:val="19"/>
          <w:szCs w:val="19"/>
        </w:rPr>
        <w:t xml:space="preserve"> </w:t>
      </w:r>
      <w:r w:rsidRPr="00931428">
        <w:rPr>
          <w:rFonts w:ascii="Arial" w:hAnsi="Arial" w:cs="Arial"/>
          <w:sz w:val="19"/>
          <w:szCs w:val="19"/>
        </w:rPr>
        <w:t>término</w:t>
      </w:r>
      <w:r w:rsidRPr="00931428">
        <w:rPr>
          <w:rFonts w:ascii="Arial" w:hAnsi="Arial" w:cs="Arial"/>
          <w:spacing w:val="-6"/>
          <w:sz w:val="19"/>
          <w:szCs w:val="19"/>
        </w:rPr>
        <w:t xml:space="preserve"> </w:t>
      </w:r>
      <w:r w:rsidRPr="00931428">
        <w:rPr>
          <w:rFonts w:ascii="Arial" w:hAnsi="Arial" w:cs="Arial"/>
          <w:sz w:val="19"/>
          <w:szCs w:val="19"/>
        </w:rPr>
        <w:t>que</w:t>
      </w:r>
      <w:r w:rsidRPr="00931428">
        <w:rPr>
          <w:rFonts w:ascii="Arial" w:hAnsi="Arial" w:cs="Arial"/>
          <w:spacing w:val="-8"/>
          <w:sz w:val="19"/>
          <w:szCs w:val="19"/>
        </w:rPr>
        <w:t xml:space="preserve"> </w:t>
      </w:r>
      <w:r w:rsidRPr="00931428">
        <w:rPr>
          <w:rFonts w:ascii="Arial" w:hAnsi="Arial" w:cs="Arial"/>
          <w:sz w:val="19"/>
          <w:szCs w:val="19"/>
        </w:rPr>
        <w:t>no</w:t>
      </w:r>
      <w:r w:rsidRPr="00931428">
        <w:rPr>
          <w:rFonts w:ascii="Arial" w:hAnsi="Arial" w:cs="Arial"/>
          <w:spacing w:val="-6"/>
          <w:sz w:val="19"/>
          <w:szCs w:val="19"/>
        </w:rPr>
        <w:t xml:space="preserve"> </w:t>
      </w:r>
      <w:r w:rsidRPr="00931428">
        <w:rPr>
          <w:rFonts w:ascii="Arial" w:hAnsi="Arial" w:cs="Arial"/>
          <w:sz w:val="19"/>
          <w:szCs w:val="19"/>
        </w:rPr>
        <w:t>exceda</w:t>
      </w:r>
      <w:r w:rsidRPr="00931428">
        <w:rPr>
          <w:rFonts w:ascii="Arial" w:hAnsi="Arial" w:cs="Arial"/>
          <w:spacing w:val="-5"/>
          <w:sz w:val="19"/>
          <w:szCs w:val="19"/>
        </w:rPr>
        <w:t xml:space="preserve"> </w:t>
      </w:r>
      <w:r w:rsidRPr="00931428">
        <w:rPr>
          <w:rFonts w:ascii="Arial" w:hAnsi="Arial" w:cs="Arial"/>
          <w:sz w:val="19"/>
          <w:szCs w:val="19"/>
        </w:rPr>
        <w:t>los</w:t>
      </w:r>
      <w:r w:rsidRPr="00931428">
        <w:rPr>
          <w:rFonts w:ascii="Arial" w:hAnsi="Arial" w:cs="Arial"/>
          <w:spacing w:val="-8"/>
          <w:sz w:val="19"/>
          <w:szCs w:val="19"/>
        </w:rPr>
        <w:t xml:space="preserve"> </w:t>
      </w:r>
      <w:r w:rsidRPr="00931428">
        <w:rPr>
          <w:rFonts w:ascii="Arial" w:hAnsi="Arial" w:cs="Arial"/>
          <w:sz w:val="19"/>
          <w:szCs w:val="19"/>
        </w:rPr>
        <w:t>quince</w:t>
      </w:r>
      <w:r w:rsidRPr="00931428">
        <w:rPr>
          <w:rFonts w:ascii="Arial" w:hAnsi="Arial" w:cs="Arial"/>
          <w:spacing w:val="-6"/>
          <w:sz w:val="19"/>
          <w:szCs w:val="19"/>
        </w:rPr>
        <w:t xml:space="preserve"> </w:t>
      </w:r>
      <w:r w:rsidRPr="00931428">
        <w:rPr>
          <w:rFonts w:ascii="Arial" w:hAnsi="Arial" w:cs="Arial"/>
          <w:sz w:val="19"/>
          <w:szCs w:val="19"/>
        </w:rPr>
        <w:t>días</w:t>
      </w:r>
      <w:r w:rsidRPr="00931428">
        <w:rPr>
          <w:rFonts w:ascii="Arial" w:hAnsi="Arial" w:cs="Arial"/>
          <w:spacing w:val="-5"/>
          <w:sz w:val="19"/>
          <w:szCs w:val="19"/>
        </w:rPr>
        <w:t xml:space="preserve"> </w:t>
      </w:r>
      <w:r w:rsidRPr="00931428">
        <w:rPr>
          <w:rFonts w:ascii="Arial" w:hAnsi="Arial" w:cs="Arial"/>
          <w:sz w:val="19"/>
          <w:szCs w:val="19"/>
        </w:rPr>
        <w:t>a</w:t>
      </w:r>
      <w:r w:rsidRPr="00931428">
        <w:rPr>
          <w:rFonts w:ascii="Arial" w:hAnsi="Arial" w:cs="Arial"/>
          <w:spacing w:val="-2"/>
          <w:sz w:val="19"/>
          <w:szCs w:val="19"/>
        </w:rPr>
        <w:t xml:space="preserve"> </w:t>
      </w:r>
      <w:r w:rsidRPr="00931428">
        <w:rPr>
          <w:rFonts w:ascii="Arial" w:hAnsi="Arial" w:cs="Arial"/>
          <w:sz w:val="19"/>
          <w:szCs w:val="19"/>
        </w:rPr>
        <w:t>partir</w:t>
      </w:r>
      <w:r w:rsidRPr="00931428">
        <w:rPr>
          <w:rFonts w:ascii="Arial" w:hAnsi="Arial" w:cs="Arial"/>
          <w:spacing w:val="-4"/>
          <w:sz w:val="19"/>
          <w:szCs w:val="19"/>
        </w:rPr>
        <w:t xml:space="preserve"> </w:t>
      </w:r>
      <w:r w:rsidRPr="00931428">
        <w:rPr>
          <w:rFonts w:ascii="Arial" w:hAnsi="Arial" w:cs="Arial"/>
          <w:sz w:val="19"/>
          <w:szCs w:val="19"/>
        </w:rPr>
        <w:t>de</w:t>
      </w:r>
      <w:r w:rsidRPr="00931428">
        <w:rPr>
          <w:rFonts w:ascii="Arial" w:hAnsi="Arial" w:cs="Arial"/>
          <w:spacing w:val="-8"/>
          <w:sz w:val="19"/>
          <w:szCs w:val="19"/>
        </w:rPr>
        <w:t xml:space="preserve"> </w:t>
      </w:r>
      <w:r w:rsidRPr="00931428">
        <w:rPr>
          <w:rFonts w:ascii="Arial" w:hAnsi="Arial" w:cs="Arial"/>
          <w:sz w:val="19"/>
          <w:szCs w:val="19"/>
        </w:rPr>
        <w:t>su recepción,</w:t>
      </w:r>
      <w:r w:rsidRPr="00931428">
        <w:rPr>
          <w:rFonts w:ascii="Arial" w:hAnsi="Arial" w:cs="Arial"/>
          <w:spacing w:val="-6"/>
          <w:sz w:val="19"/>
          <w:szCs w:val="19"/>
        </w:rPr>
        <w:t xml:space="preserve"> </w:t>
      </w:r>
      <w:r w:rsidRPr="00931428">
        <w:rPr>
          <w:rFonts w:ascii="Arial" w:hAnsi="Arial" w:cs="Arial"/>
          <w:sz w:val="19"/>
          <w:szCs w:val="19"/>
        </w:rPr>
        <w:t>tanto</w:t>
      </w:r>
      <w:r w:rsidRPr="00931428">
        <w:rPr>
          <w:rFonts w:ascii="Arial" w:hAnsi="Arial" w:cs="Arial"/>
          <w:spacing w:val="-5"/>
          <w:sz w:val="19"/>
          <w:szCs w:val="19"/>
        </w:rPr>
        <w:t xml:space="preserve"> </w:t>
      </w:r>
      <w:r w:rsidRPr="00931428">
        <w:rPr>
          <w:rFonts w:ascii="Arial" w:hAnsi="Arial" w:cs="Arial"/>
          <w:sz w:val="19"/>
          <w:szCs w:val="19"/>
        </w:rPr>
        <w:t>en</w:t>
      </w:r>
      <w:r w:rsidRPr="00931428">
        <w:rPr>
          <w:rFonts w:ascii="Arial" w:hAnsi="Arial" w:cs="Arial"/>
          <w:spacing w:val="-6"/>
          <w:sz w:val="19"/>
          <w:szCs w:val="19"/>
        </w:rPr>
        <w:t xml:space="preserve"> </w:t>
      </w:r>
      <w:r w:rsidRPr="00931428">
        <w:rPr>
          <w:rFonts w:ascii="Arial" w:hAnsi="Arial" w:cs="Arial"/>
          <w:sz w:val="19"/>
          <w:szCs w:val="19"/>
        </w:rPr>
        <w:t>los</w:t>
      </w:r>
      <w:r w:rsidRPr="00931428">
        <w:rPr>
          <w:rFonts w:ascii="Arial" w:hAnsi="Arial" w:cs="Arial"/>
          <w:spacing w:val="-5"/>
          <w:sz w:val="19"/>
          <w:szCs w:val="19"/>
        </w:rPr>
        <w:t xml:space="preserve"> </w:t>
      </w:r>
      <w:r w:rsidRPr="00931428">
        <w:rPr>
          <w:rFonts w:ascii="Arial" w:hAnsi="Arial" w:cs="Arial"/>
          <w:sz w:val="19"/>
          <w:szCs w:val="19"/>
        </w:rPr>
        <w:t>casos</w:t>
      </w:r>
      <w:r w:rsidRPr="00931428">
        <w:rPr>
          <w:rFonts w:ascii="Arial" w:hAnsi="Arial" w:cs="Arial"/>
          <w:spacing w:val="-3"/>
          <w:sz w:val="19"/>
          <w:szCs w:val="19"/>
        </w:rPr>
        <w:t xml:space="preserve"> </w:t>
      </w:r>
      <w:r w:rsidRPr="00931428">
        <w:rPr>
          <w:rFonts w:ascii="Arial" w:hAnsi="Arial" w:cs="Arial"/>
          <w:sz w:val="19"/>
          <w:szCs w:val="19"/>
        </w:rPr>
        <w:t>en</w:t>
      </w:r>
      <w:r w:rsidRPr="00931428">
        <w:rPr>
          <w:rFonts w:ascii="Arial" w:hAnsi="Arial" w:cs="Arial"/>
          <w:spacing w:val="-6"/>
          <w:sz w:val="19"/>
          <w:szCs w:val="19"/>
        </w:rPr>
        <w:t xml:space="preserve"> </w:t>
      </w:r>
      <w:r w:rsidRPr="00931428">
        <w:rPr>
          <w:rFonts w:ascii="Arial" w:hAnsi="Arial" w:cs="Arial"/>
          <w:sz w:val="19"/>
          <w:szCs w:val="19"/>
        </w:rPr>
        <w:t>los</w:t>
      </w:r>
      <w:r w:rsidRPr="00931428">
        <w:rPr>
          <w:rFonts w:ascii="Arial" w:hAnsi="Arial" w:cs="Arial"/>
          <w:spacing w:val="-8"/>
          <w:sz w:val="19"/>
          <w:szCs w:val="19"/>
        </w:rPr>
        <w:t xml:space="preserve"> </w:t>
      </w:r>
      <w:r w:rsidRPr="00931428">
        <w:rPr>
          <w:rFonts w:ascii="Arial" w:hAnsi="Arial" w:cs="Arial"/>
          <w:sz w:val="19"/>
          <w:szCs w:val="19"/>
        </w:rPr>
        <w:t>que</w:t>
      </w:r>
      <w:r w:rsidRPr="00931428">
        <w:rPr>
          <w:rFonts w:ascii="Arial" w:hAnsi="Arial" w:cs="Arial"/>
          <w:spacing w:val="-6"/>
          <w:sz w:val="19"/>
          <w:szCs w:val="19"/>
        </w:rPr>
        <w:t xml:space="preserve"> </w:t>
      </w:r>
      <w:r w:rsidRPr="00931428">
        <w:rPr>
          <w:rFonts w:ascii="Arial" w:hAnsi="Arial" w:cs="Arial"/>
          <w:sz w:val="19"/>
          <w:szCs w:val="19"/>
        </w:rPr>
        <w:t>determinen</w:t>
      </w:r>
      <w:r w:rsidRPr="00931428">
        <w:rPr>
          <w:rFonts w:ascii="Arial" w:hAnsi="Arial" w:cs="Arial"/>
          <w:spacing w:val="-3"/>
          <w:sz w:val="19"/>
          <w:szCs w:val="19"/>
        </w:rPr>
        <w:t xml:space="preserve"> </w:t>
      </w:r>
      <w:r w:rsidRPr="00931428">
        <w:rPr>
          <w:rFonts w:ascii="Arial" w:hAnsi="Arial" w:cs="Arial"/>
          <w:sz w:val="19"/>
          <w:szCs w:val="19"/>
        </w:rPr>
        <w:t>su</w:t>
      </w:r>
      <w:r w:rsidRPr="00931428">
        <w:rPr>
          <w:rFonts w:ascii="Arial" w:hAnsi="Arial" w:cs="Arial"/>
          <w:spacing w:val="-5"/>
          <w:sz w:val="19"/>
          <w:szCs w:val="19"/>
        </w:rPr>
        <w:t xml:space="preserve"> </w:t>
      </w:r>
      <w:r w:rsidRPr="00931428">
        <w:rPr>
          <w:rFonts w:ascii="Arial" w:hAnsi="Arial" w:cs="Arial"/>
          <w:sz w:val="19"/>
          <w:szCs w:val="19"/>
        </w:rPr>
        <w:t>aceptación</w:t>
      </w:r>
      <w:r w:rsidRPr="00931428">
        <w:rPr>
          <w:rFonts w:ascii="Arial" w:hAnsi="Arial" w:cs="Arial"/>
          <w:spacing w:val="-6"/>
          <w:sz w:val="19"/>
          <w:szCs w:val="19"/>
        </w:rPr>
        <w:t xml:space="preserve"> </w:t>
      </w:r>
      <w:r w:rsidRPr="00931428">
        <w:rPr>
          <w:rFonts w:ascii="Arial" w:hAnsi="Arial" w:cs="Arial"/>
          <w:sz w:val="19"/>
          <w:szCs w:val="19"/>
        </w:rPr>
        <w:t>como</w:t>
      </w:r>
      <w:r w:rsidRPr="00931428">
        <w:rPr>
          <w:rFonts w:ascii="Arial" w:hAnsi="Arial" w:cs="Arial"/>
          <w:spacing w:val="-5"/>
          <w:sz w:val="19"/>
          <w:szCs w:val="19"/>
        </w:rPr>
        <w:t xml:space="preserve"> </w:t>
      </w:r>
      <w:r w:rsidRPr="00931428">
        <w:rPr>
          <w:rFonts w:ascii="Arial" w:hAnsi="Arial" w:cs="Arial"/>
          <w:sz w:val="19"/>
          <w:szCs w:val="19"/>
        </w:rPr>
        <w:t>en</w:t>
      </w:r>
      <w:r w:rsidRPr="00931428">
        <w:rPr>
          <w:rFonts w:ascii="Arial" w:hAnsi="Arial" w:cs="Arial"/>
          <w:spacing w:val="-3"/>
          <w:sz w:val="19"/>
          <w:szCs w:val="19"/>
        </w:rPr>
        <w:t xml:space="preserve"> </w:t>
      </w:r>
      <w:r w:rsidRPr="00931428">
        <w:rPr>
          <w:rFonts w:ascii="Arial" w:hAnsi="Arial" w:cs="Arial"/>
          <w:sz w:val="19"/>
          <w:szCs w:val="19"/>
        </w:rPr>
        <w:t>los</w:t>
      </w:r>
      <w:r w:rsidRPr="00931428">
        <w:rPr>
          <w:rFonts w:ascii="Arial" w:hAnsi="Arial" w:cs="Arial"/>
          <w:spacing w:val="-5"/>
          <w:sz w:val="19"/>
          <w:szCs w:val="19"/>
        </w:rPr>
        <w:t xml:space="preserve"> </w:t>
      </w:r>
      <w:r w:rsidRPr="00931428">
        <w:rPr>
          <w:rFonts w:ascii="Arial" w:hAnsi="Arial" w:cs="Arial"/>
          <w:sz w:val="19"/>
          <w:szCs w:val="19"/>
        </w:rPr>
        <w:t>casos</w:t>
      </w:r>
      <w:r w:rsidRPr="00931428">
        <w:rPr>
          <w:rFonts w:ascii="Arial" w:hAnsi="Arial" w:cs="Arial"/>
          <w:spacing w:val="-5"/>
          <w:sz w:val="19"/>
          <w:szCs w:val="19"/>
        </w:rPr>
        <w:t xml:space="preserve"> </w:t>
      </w:r>
      <w:r w:rsidRPr="00931428">
        <w:rPr>
          <w:rFonts w:ascii="Arial" w:hAnsi="Arial" w:cs="Arial"/>
          <w:sz w:val="19"/>
          <w:szCs w:val="19"/>
        </w:rPr>
        <w:t>en</w:t>
      </w:r>
      <w:r w:rsidRPr="00931428">
        <w:rPr>
          <w:rFonts w:ascii="Arial" w:hAnsi="Arial" w:cs="Arial"/>
          <w:spacing w:val="-6"/>
          <w:sz w:val="19"/>
          <w:szCs w:val="19"/>
        </w:rPr>
        <w:t xml:space="preserve"> </w:t>
      </w:r>
      <w:r w:rsidRPr="00931428">
        <w:rPr>
          <w:rFonts w:ascii="Arial" w:hAnsi="Arial" w:cs="Arial"/>
          <w:sz w:val="19"/>
          <w:szCs w:val="19"/>
        </w:rPr>
        <w:t>los</w:t>
      </w:r>
      <w:r w:rsidRPr="00931428">
        <w:rPr>
          <w:rFonts w:ascii="Arial" w:hAnsi="Arial" w:cs="Arial"/>
          <w:spacing w:val="-8"/>
          <w:sz w:val="19"/>
          <w:szCs w:val="19"/>
        </w:rPr>
        <w:t xml:space="preserve"> </w:t>
      </w:r>
      <w:r w:rsidRPr="00931428">
        <w:rPr>
          <w:rFonts w:ascii="Arial" w:hAnsi="Arial" w:cs="Arial"/>
          <w:sz w:val="19"/>
          <w:szCs w:val="19"/>
        </w:rPr>
        <w:t>que decidan</w:t>
      </w:r>
      <w:r w:rsidRPr="00931428">
        <w:rPr>
          <w:rFonts w:ascii="Arial" w:hAnsi="Arial" w:cs="Arial"/>
          <w:spacing w:val="-1"/>
          <w:sz w:val="19"/>
          <w:szCs w:val="19"/>
        </w:rPr>
        <w:t xml:space="preserve"> </w:t>
      </w:r>
      <w:r w:rsidRPr="00931428">
        <w:rPr>
          <w:rFonts w:ascii="Arial" w:hAnsi="Arial" w:cs="Arial"/>
          <w:sz w:val="19"/>
          <w:szCs w:val="19"/>
        </w:rPr>
        <w:t>rechazarlas.</w:t>
      </w:r>
    </w:p>
    <w:p w:rsidR="002776A0" w:rsidRPr="00931428" w:rsidRDefault="002776A0" w:rsidP="002776A0">
      <w:pPr>
        <w:pStyle w:val="Textoindependiente"/>
        <w:ind w:left="118" w:right="112"/>
        <w:rPr>
          <w:rFonts w:ascii="Arial" w:hAnsi="Arial" w:cs="Arial"/>
          <w:sz w:val="19"/>
          <w:szCs w:val="19"/>
        </w:rPr>
      </w:pPr>
    </w:p>
    <w:p w:rsidR="002776A0" w:rsidRPr="00931428" w:rsidRDefault="002776A0" w:rsidP="002776A0">
      <w:pPr>
        <w:pStyle w:val="Textoindependiente"/>
        <w:ind w:left="118" w:right="115"/>
        <w:rPr>
          <w:rFonts w:ascii="Arial" w:hAnsi="Arial" w:cs="Arial"/>
          <w:sz w:val="19"/>
          <w:szCs w:val="19"/>
        </w:rPr>
      </w:pPr>
      <w:r w:rsidRPr="00931428">
        <w:rPr>
          <w:rFonts w:ascii="Arial" w:hAnsi="Arial" w:cs="Arial"/>
          <w:sz w:val="19"/>
          <w:szCs w:val="19"/>
        </w:rPr>
        <w:t>Toda</w:t>
      </w:r>
      <w:r w:rsidRPr="00931428">
        <w:rPr>
          <w:rFonts w:ascii="Arial" w:hAnsi="Arial" w:cs="Arial"/>
          <w:spacing w:val="-6"/>
          <w:sz w:val="19"/>
          <w:szCs w:val="19"/>
        </w:rPr>
        <w:t xml:space="preserve"> </w:t>
      </w:r>
      <w:r w:rsidRPr="00931428">
        <w:rPr>
          <w:rFonts w:ascii="Arial" w:hAnsi="Arial" w:cs="Arial"/>
          <w:sz w:val="19"/>
          <w:szCs w:val="19"/>
        </w:rPr>
        <w:t>la</w:t>
      </w:r>
      <w:r w:rsidRPr="00931428">
        <w:rPr>
          <w:rFonts w:ascii="Arial" w:hAnsi="Arial" w:cs="Arial"/>
          <w:spacing w:val="-6"/>
          <w:sz w:val="19"/>
          <w:szCs w:val="19"/>
        </w:rPr>
        <w:t xml:space="preserve"> </w:t>
      </w:r>
      <w:r w:rsidRPr="00931428">
        <w:rPr>
          <w:rFonts w:ascii="Arial" w:hAnsi="Arial" w:cs="Arial"/>
          <w:sz w:val="19"/>
          <w:szCs w:val="19"/>
        </w:rPr>
        <w:t>información</w:t>
      </w:r>
      <w:r w:rsidRPr="00931428">
        <w:rPr>
          <w:rFonts w:ascii="Arial" w:hAnsi="Arial" w:cs="Arial"/>
          <w:spacing w:val="-7"/>
          <w:sz w:val="19"/>
          <w:szCs w:val="19"/>
        </w:rPr>
        <w:t xml:space="preserve"> </w:t>
      </w:r>
      <w:r w:rsidRPr="00931428">
        <w:rPr>
          <w:rFonts w:ascii="Arial" w:hAnsi="Arial" w:cs="Arial"/>
          <w:sz w:val="19"/>
          <w:szCs w:val="19"/>
        </w:rPr>
        <w:t>relacionada</w:t>
      </w:r>
      <w:r w:rsidRPr="00931428">
        <w:rPr>
          <w:rFonts w:ascii="Arial" w:hAnsi="Arial" w:cs="Arial"/>
          <w:spacing w:val="-6"/>
          <w:sz w:val="19"/>
          <w:szCs w:val="19"/>
        </w:rPr>
        <w:t xml:space="preserve"> </w:t>
      </w:r>
      <w:r w:rsidRPr="00931428">
        <w:rPr>
          <w:rFonts w:ascii="Arial" w:hAnsi="Arial" w:cs="Arial"/>
          <w:sz w:val="19"/>
          <w:szCs w:val="19"/>
        </w:rPr>
        <w:t>con</w:t>
      </w:r>
      <w:r w:rsidRPr="00931428">
        <w:rPr>
          <w:rFonts w:ascii="Arial" w:hAnsi="Arial" w:cs="Arial"/>
          <w:spacing w:val="-7"/>
          <w:sz w:val="19"/>
          <w:szCs w:val="19"/>
        </w:rPr>
        <w:t xml:space="preserve"> </w:t>
      </w:r>
      <w:r w:rsidRPr="00931428">
        <w:rPr>
          <w:rFonts w:ascii="Arial" w:hAnsi="Arial" w:cs="Arial"/>
          <w:sz w:val="19"/>
          <w:szCs w:val="19"/>
        </w:rPr>
        <w:t>la</w:t>
      </w:r>
      <w:r w:rsidRPr="00931428">
        <w:rPr>
          <w:rFonts w:ascii="Arial" w:hAnsi="Arial" w:cs="Arial"/>
          <w:spacing w:val="-6"/>
          <w:sz w:val="19"/>
          <w:szCs w:val="19"/>
        </w:rPr>
        <w:t xml:space="preserve"> </w:t>
      </w:r>
      <w:r w:rsidRPr="00931428">
        <w:rPr>
          <w:rFonts w:ascii="Arial" w:hAnsi="Arial" w:cs="Arial"/>
          <w:sz w:val="19"/>
          <w:szCs w:val="19"/>
        </w:rPr>
        <w:t>emisión,</w:t>
      </w:r>
      <w:r w:rsidRPr="00931428">
        <w:rPr>
          <w:rFonts w:ascii="Arial" w:hAnsi="Arial" w:cs="Arial"/>
          <w:spacing w:val="-10"/>
          <w:sz w:val="19"/>
          <w:szCs w:val="19"/>
        </w:rPr>
        <w:t xml:space="preserve"> </w:t>
      </w:r>
      <w:r w:rsidRPr="00931428">
        <w:rPr>
          <w:rFonts w:ascii="Arial" w:hAnsi="Arial" w:cs="Arial"/>
          <w:sz w:val="19"/>
          <w:szCs w:val="19"/>
        </w:rPr>
        <w:t>aceptación,</w:t>
      </w:r>
      <w:r w:rsidRPr="00931428">
        <w:rPr>
          <w:rFonts w:ascii="Arial" w:hAnsi="Arial" w:cs="Arial"/>
          <w:spacing w:val="-8"/>
          <w:sz w:val="19"/>
          <w:szCs w:val="19"/>
        </w:rPr>
        <w:t xml:space="preserve"> </w:t>
      </w:r>
      <w:r w:rsidRPr="00931428">
        <w:rPr>
          <w:rFonts w:ascii="Arial" w:hAnsi="Arial" w:cs="Arial"/>
          <w:sz w:val="19"/>
          <w:szCs w:val="19"/>
        </w:rPr>
        <w:t>rechazo,</w:t>
      </w:r>
      <w:r w:rsidRPr="00931428">
        <w:rPr>
          <w:rFonts w:ascii="Arial" w:hAnsi="Arial" w:cs="Arial"/>
          <w:spacing w:val="-5"/>
          <w:sz w:val="19"/>
          <w:szCs w:val="19"/>
        </w:rPr>
        <w:t xml:space="preserve"> </w:t>
      </w:r>
      <w:r w:rsidRPr="00931428">
        <w:rPr>
          <w:rFonts w:ascii="Arial" w:hAnsi="Arial" w:cs="Arial"/>
          <w:sz w:val="19"/>
          <w:szCs w:val="19"/>
        </w:rPr>
        <w:t>cumplimiento</w:t>
      </w:r>
      <w:r w:rsidRPr="00931428">
        <w:rPr>
          <w:rFonts w:ascii="Arial" w:hAnsi="Arial" w:cs="Arial"/>
          <w:spacing w:val="-6"/>
          <w:sz w:val="19"/>
          <w:szCs w:val="19"/>
        </w:rPr>
        <w:t xml:space="preserve"> </w:t>
      </w:r>
      <w:r w:rsidRPr="00931428">
        <w:rPr>
          <w:rFonts w:ascii="Arial" w:hAnsi="Arial" w:cs="Arial"/>
          <w:sz w:val="19"/>
          <w:szCs w:val="19"/>
        </w:rPr>
        <w:t>y</w:t>
      </w:r>
      <w:r w:rsidRPr="00931428">
        <w:rPr>
          <w:rFonts w:ascii="Arial" w:hAnsi="Arial" w:cs="Arial"/>
          <w:spacing w:val="-8"/>
          <w:sz w:val="19"/>
          <w:szCs w:val="19"/>
        </w:rPr>
        <w:t xml:space="preserve"> </w:t>
      </w:r>
      <w:r w:rsidRPr="00931428">
        <w:rPr>
          <w:rFonts w:ascii="Arial" w:hAnsi="Arial" w:cs="Arial"/>
          <w:sz w:val="19"/>
          <w:szCs w:val="19"/>
        </w:rPr>
        <w:t>supervisión de las recomendaciones deberá estar contemplada en los informes anuales del Comité Coordinador.</w:t>
      </w:r>
    </w:p>
    <w:p w:rsidR="002776A0" w:rsidRPr="00931428" w:rsidRDefault="002776A0" w:rsidP="002776A0">
      <w:pPr>
        <w:pStyle w:val="Textoindependiente"/>
        <w:ind w:left="118" w:right="115"/>
        <w:rPr>
          <w:rFonts w:ascii="Arial" w:hAnsi="Arial" w:cs="Arial"/>
          <w:sz w:val="19"/>
          <w:szCs w:val="19"/>
        </w:rPr>
      </w:pPr>
    </w:p>
    <w:p w:rsidR="002776A0" w:rsidRPr="00931428" w:rsidRDefault="002776A0" w:rsidP="002776A0">
      <w:pPr>
        <w:pStyle w:val="Textoindependiente"/>
        <w:ind w:left="118" w:right="111"/>
        <w:rPr>
          <w:rFonts w:ascii="Arial" w:hAnsi="Arial" w:cs="Arial"/>
          <w:sz w:val="19"/>
          <w:szCs w:val="19"/>
        </w:rPr>
      </w:pPr>
      <w:r w:rsidRPr="00931428">
        <w:rPr>
          <w:rFonts w:ascii="Arial" w:hAnsi="Arial" w:cs="Arial"/>
          <w:b/>
          <w:sz w:val="19"/>
          <w:szCs w:val="19"/>
        </w:rPr>
        <w:t xml:space="preserve">ARTÍCULO 53. </w:t>
      </w:r>
      <w:r w:rsidRPr="00931428">
        <w:rPr>
          <w:rFonts w:ascii="Arial" w:hAnsi="Arial" w:cs="Arial"/>
          <w:sz w:val="19"/>
          <w:szCs w:val="19"/>
        </w:rPr>
        <w:t>En caso de que el Comité Coordinador considere que las medidas de atención a la 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relevante, debiendo dar seguimiento hasta el total cumplimiento de las recomendaciones emitidas.</w:t>
      </w:r>
    </w:p>
    <w:p w:rsidR="002776A0" w:rsidRPr="00931428" w:rsidRDefault="002776A0" w:rsidP="002776A0">
      <w:pPr>
        <w:pStyle w:val="Textoindependiente"/>
        <w:rPr>
          <w:rFonts w:ascii="Arial" w:hAnsi="Arial" w:cs="Arial"/>
          <w:sz w:val="19"/>
          <w:szCs w:val="19"/>
        </w:rPr>
      </w:pPr>
    </w:p>
    <w:p w:rsidR="00E834B1" w:rsidRPr="00931428" w:rsidRDefault="00E834B1" w:rsidP="002776A0">
      <w:pPr>
        <w:pStyle w:val="Textoindependiente"/>
        <w:rPr>
          <w:rFonts w:ascii="Arial" w:hAnsi="Arial" w:cs="Arial"/>
          <w:sz w:val="19"/>
          <w:szCs w:val="19"/>
        </w:rPr>
      </w:pPr>
    </w:p>
    <w:p w:rsidR="00E834B1" w:rsidRPr="00931428" w:rsidRDefault="00E834B1" w:rsidP="002776A0">
      <w:pPr>
        <w:pStyle w:val="Textoindependiente"/>
        <w:rPr>
          <w:rFonts w:ascii="Arial" w:hAnsi="Arial" w:cs="Arial"/>
          <w:sz w:val="19"/>
          <w:szCs w:val="19"/>
        </w:rPr>
      </w:pPr>
    </w:p>
    <w:p w:rsidR="00E834B1" w:rsidRPr="00931428" w:rsidRDefault="00E834B1" w:rsidP="002776A0">
      <w:pPr>
        <w:pStyle w:val="Textoindependiente"/>
        <w:rPr>
          <w:rFonts w:ascii="Arial" w:hAnsi="Arial" w:cs="Arial"/>
          <w:sz w:val="19"/>
          <w:szCs w:val="19"/>
        </w:rPr>
      </w:pPr>
    </w:p>
    <w:p w:rsidR="00E834B1" w:rsidRPr="00931428" w:rsidRDefault="00E834B1" w:rsidP="002776A0">
      <w:pPr>
        <w:pStyle w:val="Textoindependiente"/>
        <w:rPr>
          <w:rFonts w:ascii="Arial" w:hAnsi="Arial" w:cs="Arial"/>
          <w:sz w:val="19"/>
          <w:szCs w:val="19"/>
        </w:rPr>
      </w:pPr>
    </w:p>
    <w:p w:rsidR="002776A0" w:rsidRPr="00931428" w:rsidRDefault="002776A0" w:rsidP="002776A0">
      <w:pPr>
        <w:pStyle w:val="Ttulo1"/>
        <w:jc w:val="center"/>
        <w:rPr>
          <w:rFonts w:ascii="Arial Narrow" w:hAnsi="Arial Narrow" w:cs="Arial"/>
          <w:b/>
          <w:sz w:val="20"/>
        </w:rPr>
      </w:pPr>
      <w:r w:rsidRPr="00931428">
        <w:rPr>
          <w:rFonts w:ascii="Arial Narrow" w:hAnsi="Arial Narrow" w:cs="Arial"/>
          <w:b/>
          <w:sz w:val="20"/>
        </w:rPr>
        <w:t>TRANSITORIOS:</w:t>
      </w:r>
    </w:p>
    <w:p w:rsidR="002776A0" w:rsidRPr="00931428" w:rsidRDefault="002776A0" w:rsidP="002776A0">
      <w:pPr>
        <w:pStyle w:val="Textoindependiente"/>
        <w:rPr>
          <w:rFonts w:ascii="Arial Narrow" w:hAnsi="Arial Narrow" w:cs="Arial"/>
          <w:b/>
          <w:sz w:val="20"/>
        </w:rPr>
      </w:pPr>
    </w:p>
    <w:p w:rsidR="002776A0" w:rsidRPr="00931428" w:rsidRDefault="002776A0" w:rsidP="002776A0">
      <w:pPr>
        <w:pStyle w:val="Textoindependiente"/>
        <w:ind w:left="118" w:right="120"/>
        <w:rPr>
          <w:rFonts w:ascii="Arial Narrow" w:hAnsi="Arial Narrow" w:cs="Arial"/>
          <w:sz w:val="20"/>
        </w:rPr>
      </w:pPr>
      <w:r w:rsidRPr="00931428">
        <w:rPr>
          <w:rFonts w:ascii="Arial Narrow" w:hAnsi="Arial Narrow" w:cs="Arial"/>
          <w:b/>
          <w:sz w:val="20"/>
        </w:rPr>
        <w:t>Primero</w:t>
      </w:r>
      <w:r w:rsidRPr="00931428">
        <w:rPr>
          <w:rFonts w:ascii="Arial Narrow" w:hAnsi="Arial Narrow" w:cs="Arial"/>
          <w:sz w:val="20"/>
        </w:rPr>
        <w:t>. El presente Decreto entrará en vigor al día siguiente de su publicación en el Periódico Oficial del Gobierno del Estado, sin perjuicio de lo previsto en los transitorios siguientes.</w:t>
      </w:r>
    </w:p>
    <w:p w:rsidR="002776A0" w:rsidRPr="00931428" w:rsidRDefault="002776A0" w:rsidP="002776A0">
      <w:pPr>
        <w:pStyle w:val="Textoindependiente"/>
        <w:ind w:left="118" w:right="120"/>
        <w:rPr>
          <w:rFonts w:ascii="Arial Narrow" w:hAnsi="Arial Narrow" w:cs="Arial"/>
          <w:sz w:val="20"/>
        </w:rPr>
      </w:pPr>
    </w:p>
    <w:p w:rsidR="002776A0" w:rsidRPr="00931428" w:rsidRDefault="002776A0" w:rsidP="002776A0">
      <w:pPr>
        <w:pStyle w:val="Textoindependiente"/>
        <w:ind w:left="118" w:right="112"/>
        <w:rPr>
          <w:rFonts w:ascii="Arial Narrow" w:hAnsi="Arial Narrow" w:cs="Arial"/>
          <w:sz w:val="20"/>
        </w:rPr>
      </w:pPr>
      <w:r w:rsidRPr="00931428">
        <w:rPr>
          <w:rFonts w:ascii="Arial Narrow" w:hAnsi="Arial Narrow" w:cs="Arial"/>
          <w:b/>
          <w:sz w:val="20"/>
        </w:rPr>
        <w:t>Segundo</w:t>
      </w:r>
      <w:r w:rsidRPr="00931428">
        <w:rPr>
          <w:rFonts w:ascii="Arial Narrow" w:hAnsi="Arial Narrow" w:cs="Arial"/>
          <w:sz w:val="20"/>
        </w:rPr>
        <w:t>.</w:t>
      </w:r>
      <w:r w:rsidRPr="00931428">
        <w:rPr>
          <w:rFonts w:ascii="Arial Narrow" w:hAnsi="Arial Narrow" w:cs="Arial"/>
          <w:spacing w:val="-9"/>
          <w:sz w:val="20"/>
        </w:rPr>
        <w:t xml:space="preserve"> </w:t>
      </w:r>
      <w:r w:rsidRPr="00931428">
        <w:rPr>
          <w:rFonts w:ascii="Arial Narrow" w:hAnsi="Arial Narrow" w:cs="Arial"/>
          <w:sz w:val="20"/>
        </w:rPr>
        <w:t>A</w:t>
      </w:r>
      <w:r w:rsidRPr="00931428">
        <w:rPr>
          <w:rFonts w:ascii="Arial Narrow" w:hAnsi="Arial Narrow" w:cs="Arial"/>
          <w:spacing w:val="-11"/>
          <w:sz w:val="20"/>
        </w:rPr>
        <w:t xml:space="preserve"> </w:t>
      </w:r>
      <w:r w:rsidRPr="00931428">
        <w:rPr>
          <w:rFonts w:ascii="Arial Narrow" w:hAnsi="Arial Narrow" w:cs="Arial"/>
          <w:sz w:val="20"/>
        </w:rPr>
        <w:t>más</w:t>
      </w:r>
      <w:r w:rsidRPr="00931428">
        <w:rPr>
          <w:rFonts w:ascii="Arial Narrow" w:hAnsi="Arial Narrow" w:cs="Arial"/>
          <w:spacing w:val="-12"/>
          <w:sz w:val="20"/>
        </w:rPr>
        <w:t xml:space="preserve"> </w:t>
      </w:r>
      <w:r w:rsidRPr="00931428">
        <w:rPr>
          <w:rFonts w:ascii="Arial Narrow" w:hAnsi="Arial Narrow" w:cs="Arial"/>
          <w:sz w:val="20"/>
        </w:rPr>
        <w:t>tardar</w:t>
      </w:r>
      <w:r w:rsidRPr="00931428">
        <w:rPr>
          <w:rFonts w:ascii="Arial Narrow" w:hAnsi="Arial Narrow" w:cs="Arial"/>
          <w:spacing w:val="-12"/>
          <w:sz w:val="20"/>
        </w:rPr>
        <w:t xml:space="preserve"> </w:t>
      </w:r>
      <w:r w:rsidRPr="00931428">
        <w:rPr>
          <w:rFonts w:ascii="Arial Narrow" w:hAnsi="Arial Narrow" w:cs="Arial"/>
          <w:sz w:val="20"/>
        </w:rPr>
        <w:t>el</w:t>
      </w:r>
      <w:r w:rsidRPr="00931428">
        <w:rPr>
          <w:rFonts w:ascii="Arial Narrow" w:hAnsi="Arial Narrow" w:cs="Arial"/>
          <w:spacing w:val="-11"/>
          <w:sz w:val="20"/>
        </w:rPr>
        <w:t xml:space="preserve"> </w:t>
      </w:r>
      <w:r w:rsidRPr="00931428">
        <w:rPr>
          <w:rFonts w:ascii="Arial Narrow" w:hAnsi="Arial Narrow" w:cs="Arial"/>
          <w:sz w:val="20"/>
        </w:rPr>
        <w:t>día</w:t>
      </w:r>
      <w:r w:rsidRPr="00931428">
        <w:rPr>
          <w:rFonts w:ascii="Arial Narrow" w:hAnsi="Arial Narrow" w:cs="Arial"/>
          <w:spacing w:val="-10"/>
          <w:sz w:val="20"/>
        </w:rPr>
        <w:t xml:space="preserve"> </w:t>
      </w:r>
      <w:r w:rsidRPr="00931428">
        <w:rPr>
          <w:rFonts w:ascii="Arial Narrow" w:hAnsi="Arial Narrow" w:cs="Arial"/>
          <w:sz w:val="20"/>
        </w:rPr>
        <w:t>treinta</w:t>
      </w:r>
      <w:r w:rsidRPr="00931428">
        <w:rPr>
          <w:rFonts w:ascii="Arial Narrow" w:hAnsi="Arial Narrow" w:cs="Arial"/>
          <w:spacing w:val="-10"/>
          <w:sz w:val="20"/>
        </w:rPr>
        <w:t xml:space="preserve"> </w:t>
      </w:r>
      <w:r w:rsidRPr="00931428">
        <w:rPr>
          <w:rFonts w:ascii="Arial Narrow" w:hAnsi="Arial Narrow" w:cs="Arial"/>
          <w:sz w:val="20"/>
        </w:rPr>
        <w:t>de</w:t>
      </w:r>
      <w:r w:rsidRPr="00931428">
        <w:rPr>
          <w:rFonts w:ascii="Arial Narrow" w:hAnsi="Arial Narrow" w:cs="Arial"/>
          <w:spacing w:val="-11"/>
          <w:sz w:val="20"/>
        </w:rPr>
        <w:t xml:space="preserve"> </w:t>
      </w:r>
      <w:r w:rsidRPr="00931428">
        <w:rPr>
          <w:rFonts w:ascii="Arial Narrow" w:hAnsi="Arial Narrow" w:cs="Arial"/>
          <w:sz w:val="20"/>
        </w:rPr>
        <w:t>agosto</w:t>
      </w:r>
      <w:r w:rsidRPr="00931428">
        <w:rPr>
          <w:rFonts w:ascii="Arial Narrow" w:hAnsi="Arial Narrow" w:cs="Arial"/>
          <w:spacing w:val="-12"/>
          <w:sz w:val="20"/>
        </w:rPr>
        <w:t xml:space="preserve"> </w:t>
      </w:r>
      <w:r w:rsidRPr="00931428">
        <w:rPr>
          <w:rFonts w:ascii="Arial Narrow" w:hAnsi="Arial Narrow" w:cs="Arial"/>
          <w:sz w:val="20"/>
        </w:rPr>
        <w:t>del</w:t>
      </w:r>
      <w:r w:rsidRPr="00931428">
        <w:rPr>
          <w:rFonts w:ascii="Arial Narrow" w:hAnsi="Arial Narrow" w:cs="Arial"/>
          <w:spacing w:val="-11"/>
          <w:sz w:val="20"/>
        </w:rPr>
        <w:t xml:space="preserve"> </w:t>
      </w:r>
      <w:r w:rsidRPr="00931428">
        <w:rPr>
          <w:rFonts w:ascii="Arial Narrow" w:hAnsi="Arial Narrow" w:cs="Arial"/>
          <w:sz w:val="20"/>
        </w:rPr>
        <w:t>año</w:t>
      </w:r>
      <w:r w:rsidRPr="00931428">
        <w:rPr>
          <w:rFonts w:ascii="Arial Narrow" w:hAnsi="Arial Narrow" w:cs="Arial"/>
          <w:spacing w:val="-10"/>
          <w:sz w:val="20"/>
        </w:rPr>
        <w:t xml:space="preserve"> </w:t>
      </w:r>
      <w:r w:rsidRPr="00931428">
        <w:rPr>
          <w:rFonts w:ascii="Arial Narrow" w:hAnsi="Arial Narrow" w:cs="Arial"/>
          <w:sz w:val="20"/>
        </w:rPr>
        <w:t>dos</w:t>
      </w:r>
      <w:r w:rsidRPr="00931428">
        <w:rPr>
          <w:rFonts w:ascii="Arial Narrow" w:hAnsi="Arial Narrow" w:cs="Arial"/>
          <w:spacing w:val="-10"/>
          <w:sz w:val="20"/>
        </w:rPr>
        <w:t xml:space="preserve"> </w:t>
      </w:r>
      <w:r w:rsidRPr="00931428">
        <w:rPr>
          <w:rFonts w:ascii="Arial Narrow" w:hAnsi="Arial Narrow" w:cs="Arial"/>
          <w:sz w:val="20"/>
        </w:rPr>
        <w:t>mil</w:t>
      </w:r>
      <w:r w:rsidRPr="00931428">
        <w:rPr>
          <w:rFonts w:ascii="Arial Narrow" w:hAnsi="Arial Narrow" w:cs="Arial"/>
          <w:spacing w:val="-11"/>
          <w:sz w:val="20"/>
        </w:rPr>
        <w:t xml:space="preserve"> </w:t>
      </w:r>
      <w:r w:rsidRPr="00931428">
        <w:rPr>
          <w:rFonts w:ascii="Arial Narrow" w:hAnsi="Arial Narrow" w:cs="Arial"/>
          <w:sz w:val="20"/>
        </w:rPr>
        <w:t>diecisiete,</w:t>
      </w:r>
      <w:r w:rsidRPr="00931428">
        <w:rPr>
          <w:rFonts w:ascii="Arial Narrow" w:hAnsi="Arial Narrow" w:cs="Arial"/>
          <w:spacing w:val="-9"/>
          <w:sz w:val="20"/>
        </w:rPr>
        <w:t xml:space="preserve"> </w:t>
      </w:r>
      <w:r w:rsidRPr="00931428">
        <w:rPr>
          <w:rFonts w:ascii="Arial Narrow" w:hAnsi="Arial Narrow" w:cs="Arial"/>
          <w:sz w:val="20"/>
        </w:rPr>
        <w:t>el</w:t>
      </w:r>
      <w:r w:rsidRPr="00931428">
        <w:rPr>
          <w:rFonts w:ascii="Arial Narrow" w:hAnsi="Arial Narrow" w:cs="Arial"/>
          <w:spacing w:val="-11"/>
          <w:sz w:val="20"/>
        </w:rPr>
        <w:t xml:space="preserve"> </w:t>
      </w:r>
      <w:r w:rsidRPr="00931428">
        <w:rPr>
          <w:rFonts w:ascii="Arial Narrow" w:hAnsi="Arial Narrow" w:cs="Arial"/>
          <w:sz w:val="20"/>
        </w:rPr>
        <w:t>Congreso</w:t>
      </w:r>
      <w:r w:rsidRPr="00931428">
        <w:rPr>
          <w:rFonts w:ascii="Arial Narrow" w:hAnsi="Arial Narrow" w:cs="Arial"/>
          <w:spacing w:val="-11"/>
          <w:sz w:val="20"/>
        </w:rPr>
        <w:t xml:space="preserve"> </w:t>
      </w:r>
      <w:r w:rsidRPr="00931428">
        <w:rPr>
          <w:rFonts w:ascii="Arial Narrow" w:hAnsi="Arial Narrow" w:cs="Arial"/>
          <w:sz w:val="20"/>
        </w:rPr>
        <w:t>del</w:t>
      </w:r>
      <w:r w:rsidRPr="00931428">
        <w:rPr>
          <w:rFonts w:ascii="Arial Narrow" w:hAnsi="Arial Narrow" w:cs="Arial"/>
          <w:spacing w:val="-11"/>
          <w:sz w:val="20"/>
        </w:rPr>
        <w:t xml:space="preserve"> </w:t>
      </w:r>
      <w:r w:rsidRPr="00931428">
        <w:rPr>
          <w:rFonts w:ascii="Arial Narrow" w:hAnsi="Arial Narrow" w:cs="Arial"/>
          <w:sz w:val="20"/>
        </w:rPr>
        <w:t>Estado de Oaxaca y los entes públicos, deberán expedir las reformas, leyes y reglamentos y realizar las adecuaciones normativas correspondientes de conformidad con lo previsto en el presente Decreto.</w:t>
      </w:r>
    </w:p>
    <w:p w:rsidR="002776A0" w:rsidRPr="00931428" w:rsidRDefault="002776A0" w:rsidP="002776A0">
      <w:pPr>
        <w:pStyle w:val="Textoindependiente"/>
        <w:ind w:left="118" w:right="112"/>
        <w:rPr>
          <w:rFonts w:ascii="Arial Narrow" w:hAnsi="Arial Narrow" w:cs="Arial"/>
          <w:sz w:val="20"/>
        </w:rPr>
      </w:pPr>
    </w:p>
    <w:p w:rsidR="002776A0" w:rsidRPr="00931428" w:rsidRDefault="002776A0" w:rsidP="002776A0">
      <w:pPr>
        <w:pStyle w:val="Textoindependiente"/>
        <w:ind w:left="118"/>
        <w:rPr>
          <w:rFonts w:ascii="Arial Narrow" w:hAnsi="Arial Narrow" w:cs="Arial"/>
          <w:sz w:val="20"/>
        </w:rPr>
      </w:pPr>
      <w:r w:rsidRPr="00931428">
        <w:rPr>
          <w:rFonts w:ascii="Arial Narrow" w:hAnsi="Arial Narrow" w:cs="Arial"/>
          <w:sz w:val="20"/>
        </w:rPr>
        <w:t>El plazo señalado en el párrafo anterior será improrrogable.</w:t>
      </w:r>
    </w:p>
    <w:p w:rsidR="002776A0" w:rsidRPr="00931428" w:rsidRDefault="002776A0" w:rsidP="002776A0">
      <w:pPr>
        <w:pStyle w:val="Textoindependiente"/>
        <w:ind w:left="118" w:right="112"/>
        <w:rPr>
          <w:rFonts w:ascii="Arial Narrow" w:hAnsi="Arial Narrow" w:cs="Arial"/>
          <w:sz w:val="20"/>
        </w:rPr>
      </w:pPr>
    </w:p>
    <w:p w:rsidR="002776A0" w:rsidRPr="00931428" w:rsidRDefault="002776A0" w:rsidP="002776A0">
      <w:pPr>
        <w:pStyle w:val="Textoindependiente"/>
        <w:ind w:left="118"/>
        <w:rPr>
          <w:rFonts w:ascii="Arial Narrow" w:hAnsi="Arial Narrow" w:cs="Arial"/>
          <w:sz w:val="20"/>
        </w:rPr>
      </w:pPr>
      <w:r w:rsidRPr="00931428">
        <w:rPr>
          <w:rFonts w:ascii="Arial Narrow" w:hAnsi="Arial Narrow" w:cs="Arial"/>
          <w:b/>
          <w:sz w:val="20"/>
        </w:rPr>
        <w:lastRenderedPageBreak/>
        <w:t>Tercero</w:t>
      </w:r>
      <w:r w:rsidRPr="00931428">
        <w:rPr>
          <w:rFonts w:ascii="Arial Narrow" w:hAnsi="Arial Narrow" w:cs="Arial"/>
          <w:sz w:val="20"/>
        </w:rPr>
        <w:t>. A más tardar el 30 (treinta) de agosto de 2017 (dos mil diecisiete), el Congreso del Estado deberá designar a los integrantes de la Comisión de Selección.</w:t>
      </w:r>
    </w:p>
    <w:p w:rsidR="002776A0" w:rsidRPr="00931428" w:rsidRDefault="002776A0" w:rsidP="002776A0">
      <w:pPr>
        <w:pStyle w:val="Textoindependiente"/>
        <w:ind w:left="118" w:right="112"/>
        <w:rPr>
          <w:rFonts w:ascii="Arial Narrow" w:hAnsi="Arial Narrow" w:cs="Arial"/>
          <w:sz w:val="20"/>
        </w:rPr>
      </w:pPr>
    </w:p>
    <w:p w:rsidR="002776A0" w:rsidRPr="00931428" w:rsidRDefault="002776A0" w:rsidP="002776A0">
      <w:pPr>
        <w:pStyle w:val="Textoindependiente"/>
        <w:ind w:left="118" w:right="113"/>
        <w:rPr>
          <w:rFonts w:ascii="Arial Narrow" w:hAnsi="Arial Narrow" w:cs="Arial"/>
          <w:sz w:val="20"/>
        </w:rPr>
      </w:pPr>
      <w:r w:rsidRPr="00931428">
        <w:rPr>
          <w:rFonts w:ascii="Arial Narrow" w:hAnsi="Arial Narrow" w:cs="Arial"/>
          <w:b/>
          <w:sz w:val="20"/>
        </w:rPr>
        <w:t xml:space="preserve">Cuarto. </w:t>
      </w:r>
      <w:r w:rsidRPr="00931428">
        <w:rPr>
          <w:rFonts w:ascii="Arial Narrow" w:hAnsi="Arial Narrow" w:cs="Arial"/>
          <w:sz w:val="20"/>
        </w:rPr>
        <w:t>Una vez integrada la Comisión de Selección, ésta deberá elegir a los integrantes del Comité de Participación Ciudadana, en un plazo de 60 (sesenta) días naturales.</w:t>
      </w:r>
    </w:p>
    <w:p w:rsidR="002776A0" w:rsidRPr="00931428" w:rsidRDefault="002776A0" w:rsidP="002776A0">
      <w:pPr>
        <w:pStyle w:val="Textoindependiente"/>
        <w:ind w:left="118" w:right="113"/>
        <w:rPr>
          <w:rFonts w:ascii="Arial Narrow" w:hAnsi="Arial Narrow" w:cs="Arial"/>
          <w:sz w:val="20"/>
        </w:rPr>
      </w:pPr>
    </w:p>
    <w:p w:rsidR="002776A0" w:rsidRPr="00931428" w:rsidRDefault="002776A0" w:rsidP="002776A0">
      <w:pPr>
        <w:pStyle w:val="Textoindependiente"/>
        <w:ind w:left="118" w:right="112"/>
        <w:rPr>
          <w:rFonts w:ascii="Arial Narrow" w:hAnsi="Arial Narrow" w:cs="Arial"/>
          <w:sz w:val="20"/>
        </w:rPr>
      </w:pPr>
      <w:r w:rsidRPr="00931428">
        <w:rPr>
          <w:rFonts w:ascii="Arial Narrow" w:hAnsi="Arial Narrow" w:cs="Arial"/>
          <w:b/>
          <w:sz w:val="20"/>
        </w:rPr>
        <w:t>Quinto.</w:t>
      </w:r>
      <w:r w:rsidRPr="00931428">
        <w:rPr>
          <w:rFonts w:ascii="Arial Narrow" w:hAnsi="Arial Narrow" w:cs="Arial"/>
          <w:b/>
          <w:spacing w:val="-10"/>
          <w:sz w:val="20"/>
        </w:rPr>
        <w:t xml:space="preserve"> </w:t>
      </w:r>
      <w:r w:rsidRPr="00931428">
        <w:rPr>
          <w:rFonts w:ascii="Arial Narrow" w:hAnsi="Arial Narrow" w:cs="Arial"/>
          <w:sz w:val="20"/>
        </w:rPr>
        <w:t>Por</w:t>
      </w:r>
      <w:r w:rsidRPr="00931428">
        <w:rPr>
          <w:rFonts w:ascii="Arial Narrow" w:hAnsi="Arial Narrow" w:cs="Arial"/>
          <w:spacing w:val="-8"/>
          <w:sz w:val="20"/>
        </w:rPr>
        <w:t xml:space="preserve"> </w:t>
      </w:r>
      <w:r w:rsidRPr="00931428">
        <w:rPr>
          <w:rFonts w:ascii="Arial Narrow" w:hAnsi="Arial Narrow" w:cs="Arial"/>
          <w:sz w:val="20"/>
        </w:rPr>
        <w:t>única</w:t>
      </w:r>
      <w:r w:rsidRPr="00931428">
        <w:rPr>
          <w:rFonts w:ascii="Arial Narrow" w:hAnsi="Arial Narrow" w:cs="Arial"/>
          <w:spacing w:val="-11"/>
          <w:sz w:val="20"/>
        </w:rPr>
        <w:t xml:space="preserve"> </w:t>
      </w:r>
      <w:r w:rsidRPr="00931428">
        <w:rPr>
          <w:rFonts w:ascii="Arial Narrow" w:hAnsi="Arial Narrow" w:cs="Arial"/>
          <w:sz w:val="20"/>
        </w:rPr>
        <w:t>ocasión</w:t>
      </w:r>
      <w:r w:rsidRPr="00931428">
        <w:rPr>
          <w:rFonts w:ascii="Arial Narrow" w:hAnsi="Arial Narrow" w:cs="Arial"/>
          <w:spacing w:val="-9"/>
          <w:sz w:val="20"/>
        </w:rPr>
        <w:t xml:space="preserve"> </w:t>
      </w:r>
      <w:r w:rsidRPr="00931428">
        <w:rPr>
          <w:rFonts w:ascii="Arial Narrow" w:hAnsi="Arial Narrow" w:cs="Arial"/>
          <w:sz w:val="20"/>
        </w:rPr>
        <w:t>los</w:t>
      </w:r>
      <w:r w:rsidRPr="00931428">
        <w:rPr>
          <w:rFonts w:ascii="Arial Narrow" w:hAnsi="Arial Narrow" w:cs="Arial"/>
          <w:spacing w:val="-9"/>
          <w:sz w:val="20"/>
        </w:rPr>
        <w:t xml:space="preserve"> </w:t>
      </w:r>
      <w:r w:rsidRPr="00931428">
        <w:rPr>
          <w:rFonts w:ascii="Arial Narrow" w:hAnsi="Arial Narrow" w:cs="Arial"/>
          <w:sz w:val="20"/>
        </w:rPr>
        <w:t>integrantes</w:t>
      </w:r>
      <w:r w:rsidRPr="00931428">
        <w:rPr>
          <w:rFonts w:ascii="Arial Narrow" w:hAnsi="Arial Narrow" w:cs="Arial"/>
          <w:spacing w:val="-11"/>
          <w:sz w:val="20"/>
        </w:rPr>
        <w:t xml:space="preserve"> </w:t>
      </w:r>
      <w:r w:rsidRPr="00931428">
        <w:rPr>
          <w:rFonts w:ascii="Arial Narrow" w:hAnsi="Arial Narrow" w:cs="Arial"/>
          <w:sz w:val="20"/>
        </w:rPr>
        <w:t>del</w:t>
      </w:r>
      <w:r w:rsidRPr="00931428">
        <w:rPr>
          <w:rFonts w:ascii="Arial Narrow" w:hAnsi="Arial Narrow" w:cs="Arial"/>
          <w:spacing w:val="-7"/>
          <w:sz w:val="20"/>
        </w:rPr>
        <w:t xml:space="preserve"> </w:t>
      </w:r>
      <w:r w:rsidRPr="00931428">
        <w:rPr>
          <w:rFonts w:ascii="Arial Narrow" w:hAnsi="Arial Narrow" w:cs="Arial"/>
          <w:sz w:val="20"/>
        </w:rPr>
        <w:t>Comité</w:t>
      </w:r>
      <w:r w:rsidRPr="00931428">
        <w:rPr>
          <w:rFonts w:ascii="Arial Narrow" w:hAnsi="Arial Narrow" w:cs="Arial"/>
          <w:spacing w:val="-8"/>
          <w:sz w:val="20"/>
        </w:rPr>
        <w:t xml:space="preserve"> </w:t>
      </w:r>
      <w:r w:rsidRPr="00931428">
        <w:rPr>
          <w:rFonts w:ascii="Arial Narrow" w:hAnsi="Arial Narrow" w:cs="Arial"/>
          <w:sz w:val="20"/>
        </w:rPr>
        <w:t>de</w:t>
      </w:r>
      <w:r w:rsidRPr="00931428">
        <w:rPr>
          <w:rFonts w:ascii="Arial Narrow" w:hAnsi="Arial Narrow" w:cs="Arial"/>
          <w:spacing w:val="-12"/>
          <w:sz w:val="20"/>
        </w:rPr>
        <w:t xml:space="preserve"> </w:t>
      </w:r>
      <w:r w:rsidRPr="00931428">
        <w:rPr>
          <w:rFonts w:ascii="Arial Narrow" w:hAnsi="Arial Narrow" w:cs="Arial"/>
          <w:sz w:val="20"/>
        </w:rPr>
        <w:t>Participación</w:t>
      </w:r>
      <w:r w:rsidRPr="00931428">
        <w:rPr>
          <w:rFonts w:ascii="Arial Narrow" w:hAnsi="Arial Narrow" w:cs="Arial"/>
          <w:spacing w:val="-9"/>
          <w:sz w:val="20"/>
        </w:rPr>
        <w:t xml:space="preserve"> </w:t>
      </w:r>
      <w:r w:rsidRPr="00931428">
        <w:rPr>
          <w:rFonts w:ascii="Arial Narrow" w:hAnsi="Arial Narrow" w:cs="Arial"/>
          <w:sz w:val="20"/>
        </w:rPr>
        <w:t>Ciudadana,</w:t>
      </w:r>
      <w:r w:rsidRPr="00931428">
        <w:rPr>
          <w:rFonts w:ascii="Arial Narrow" w:hAnsi="Arial Narrow" w:cs="Arial"/>
          <w:spacing w:val="-8"/>
          <w:sz w:val="20"/>
        </w:rPr>
        <w:t xml:space="preserve"> </w:t>
      </w:r>
      <w:r w:rsidRPr="00931428">
        <w:rPr>
          <w:rFonts w:ascii="Arial Narrow" w:hAnsi="Arial Narrow" w:cs="Arial"/>
          <w:sz w:val="20"/>
        </w:rPr>
        <w:t>serán</w:t>
      </w:r>
      <w:r w:rsidRPr="00931428">
        <w:rPr>
          <w:rFonts w:ascii="Arial Narrow" w:hAnsi="Arial Narrow" w:cs="Arial"/>
          <w:spacing w:val="-9"/>
          <w:sz w:val="20"/>
        </w:rPr>
        <w:t xml:space="preserve"> </w:t>
      </w:r>
      <w:r w:rsidRPr="00931428">
        <w:rPr>
          <w:rFonts w:ascii="Arial Narrow" w:hAnsi="Arial Narrow" w:cs="Arial"/>
          <w:sz w:val="20"/>
        </w:rPr>
        <w:t>elegidos en los términos siguientes:</w:t>
      </w:r>
    </w:p>
    <w:p w:rsidR="002776A0" w:rsidRPr="00931428" w:rsidRDefault="002776A0" w:rsidP="002776A0">
      <w:pPr>
        <w:pStyle w:val="Textoindependiente"/>
        <w:ind w:left="118" w:right="112"/>
        <w:rPr>
          <w:rFonts w:ascii="Arial Narrow" w:hAnsi="Arial Narrow" w:cs="Arial"/>
          <w:sz w:val="20"/>
        </w:rPr>
      </w:pPr>
    </w:p>
    <w:p w:rsidR="002776A0" w:rsidRPr="00931428" w:rsidRDefault="002776A0" w:rsidP="00794515">
      <w:pPr>
        <w:pStyle w:val="Prrafodelista"/>
        <w:widowControl w:val="0"/>
        <w:numPr>
          <w:ilvl w:val="0"/>
          <w:numId w:val="41"/>
        </w:numPr>
        <w:tabs>
          <w:tab w:val="left" w:pos="832"/>
        </w:tabs>
        <w:autoSpaceDE w:val="0"/>
        <w:autoSpaceDN w:val="0"/>
        <w:ind w:right="114" w:hanging="355"/>
        <w:jc w:val="both"/>
        <w:rPr>
          <w:rFonts w:ascii="Arial Narrow" w:hAnsi="Arial Narrow" w:cs="Arial"/>
          <w:sz w:val="20"/>
          <w:szCs w:val="20"/>
          <w:lang w:val="es-MX"/>
        </w:rPr>
      </w:pPr>
      <w:r w:rsidRPr="00931428">
        <w:rPr>
          <w:rFonts w:ascii="Arial Narrow" w:hAnsi="Arial Narrow" w:cs="Arial"/>
          <w:sz w:val="20"/>
          <w:szCs w:val="20"/>
          <w:lang w:val="es-MX"/>
        </w:rPr>
        <w:t>Un integrante que durará en su encargo un año, a quién corresponderá la</w:t>
      </w:r>
      <w:r w:rsidRPr="00931428">
        <w:rPr>
          <w:rFonts w:ascii="Arial Narrow" w:hAnsi="Arial Narrow" w:cs="Arial"/>
          <w:spacing w:val="-34"/>
          <w:sz w:val="20"/>
          <w:szCs w:val="20"/>
          <w:lang w:val="es-MX"/>
        </w:rPr>
        <w:t xml:space="preserve"> </w:t>
      </w:r>
      <w:r w:rsidRPr="00931428">
        <w:rPr>
          <w:rFonts w:ascii="Arial Narrow" w:hAnsi="Arial Narrow" w:cs="Arial"/>
          <w:sz w:val="20"/>
          <w:szCs w:val="20"/>
          <w:lang w:val="es-MX"/>
        </w:rPr>
        <w:t>representación del Comité de Participación Ciudadana ante el Comité</w:t>
      </w:r>
      <w:r w:rsidRPr="00931428">
        <w:rPr>
          <w:rFonts w:ascii="Arial Narrow" w:hAnsi="Arial Narrow" w:cs="Arial"/>
          <w:spacing w:val="-7"/>
          <w:sz w:val="20"/>
          <w:szCs w:val="20"/>
          <w:lang w:val="es-MX"/>
        </w:rPr>
        <w:t xml:space="preserve"> </w:t>
      </w:r>
      <w:r w:rsidRPr="00931428">
        <w:rPr>
          <w:rFonts w:ascii="Arial Narrow" w:hAnsi="Arial Narrow" w:cs="Arial"/>
          <w:sz w:val="20"/>
          <w:szCs w:val="20"/>
          <w:lang w:val="es-MX"/>
        </w:rPr>
        <w:t>Coordinador.</w:t>
      </w:r>
    </w:p>
    <w:p w:rsidR="002776A0" w:rsidRPr="00931428" w:rsidRDefault="002776A0" w:rsidP="00794515">
      <w:pPr>
        <w:pStyle w:val="Prrafodelista"/>
        <w:widowControl w:val="0"/>
        <w:numPr>
          <w:ilvl w:val="0"/>
          <w:numId w:val="41"/>
        </w:numPr>
        <w:tabs>
          <w:tab w:val="left" w:pos="832"/>
        </w:tabs>
        <w:autoSpaceDE w:val="0"/>
        <w:autoSpaceDN w:val="0"/>
        <w:ind w:hanging="355"/>
        <w:jc w:val="both"/>
        <w:rPr>
          <w:rFonts w:ascii="Arial Narrow" w:hAnsi="Arial Narrow" w:cs="Arial"/>
          <w:sz w:val="20"/>
          <w:szCs w:val="20"/>
          <w:lang w:val="es-MX"/>
        </w:rPr>
      </w:pPr>
      <w:r w:rsidRPr="00931428">
        <w:rPr>
          <w:rFonts w:ascii="Arial Narrow" w:hAnsi="Arial Narrow" w:cs="Arial"/>
          <w:sz w:val="20"/>
          <w:szCs w:val="20"/>
          <w:lang w:val="es-MX"/>
        </w:rPr>
        <w:t>Un integrante que durará en su encargo dos</w:t>
      </w:r>
      <w:r w:rsidRPr="00931428">
        <w:rPr>
          <w:rFonts w:ascii="Arial Narrow" w:hAnsi="Arial Narrow" w:cs="Arial"/>
          <w:spacing w:val="-15"/>
          <w:sz w:val="20"/>
          <w:szCs w:val="20"/>
          <w:lang w:val="es-MX"/>
        </w:rPr>
        <w:t xml:space="preserve"> </w:t>
      </w:r>
      <w:r w:rsidRPr="00931428">
        <w:rPr>
          <w:rFonts w:ascii="Arial Narrow" w:hAnsi="Arial Narrow" w:cs="Arial"/>
          <w:sz w:val="20"/>
          <w:szCs w:val="20"/>
          <w:lang w:val="es-MX"/>
        </w:rPr>
        <w:t>años.</w:t>
      </w:r>
    </w:p>
    <w:p w:rsidR="002776A0" w:rsidRPr="00931428" w:rsidRDefault="002776A0" w:rsidP="00794515">
      <w:pPr>
        <w:pStyle w:val="Prrafodelista"/>
        <w:widowControl w:val="0"/>
        <w:numPr>
          <w:ilvl w:val="0"/>
          <w:numId w:val="41"/>
        </w:numPr>
        <w:tabs>
          <w:tab w:val="left" w:pos="832"/>
        </w:tabs>
        <w:autoSpaceDE w:val="0"/>
        <w:autoSpaceDN w:val="0"/>
        <w:ind w:hanging="355"/>
        <w:jc w:val="both"/>
        <w:rPr>
          <w:rFonts w:ascii="Arial Narrow" w:hAnsi="Arial Narrow" w:cs="Arial"/>
          <w:sz w:val="20"/>
          <w:szCs w:val="20"/>
          <w:lang w:val="es-MX"/>
        </w:rPr>
      </w:pPr>
      <w:r w:rsidRPr="00931428">
        <w:rPr>
          <w:rFonts w:ascii="Arial Narrow" w:hAnsi="Arial Narrow" w:cs="Arial"/>
          <w:sz w:val="20"/>
          <w:szCs w:val="20"/>
          <w:lang w:val="es-MX"/>
        </w:rPr>
        <w:t>Un integrante que durará en su encargo tres</w:t>
      </w:r>
      <w:r w:rsidRPr="00931428">
        <w:rPr>
          <w:rFonts w:ascii="Arial Narrow" w:hAnsi="Arial Narrow" w:cs="Arial"/>
          <w:spacing w:val="-16"/>
          <w:sz w:val="20"/>
          <w:szCs w:val="20"/>
          <w:lang w:val="es-MX"/>
        </w:rPr>
        <w:t xml:space="preserve"> </w:t>
      </w:r>
      <w:r w:rsidRPr="00931428">
        <w:rPr>
          <w:rFonts w:ascii="Arial Narrow" w:hAnsi="Arial Narrow" w:cs="Arial"/>
          <w:sz w:val="20"/>
          <w:szCs w:val="20"/>
          <w:lang w:val="es-MX"/>
        </w:rPr>
        <w:t>años.</w:t>
      </w:r>
    </w:p>
    <w:p w:rsidR="002776A0" w:rsidRPr="00931428" w:rsidRDefault="002776A0" w:rsidP="00794515">
      <w:pPr>
        <w:pStyle w:val="Prrafodelista"/>
        <w:widowControl w:val="0"/>
        <w:numPr>
          <w:ilvl w:val="0"/>
          <w:numId w:val="41"/>
        </w:numPr>
        <w:tabs>
          <w:tab w:val="left" w:pos="832"/>
        </w:tabs>
        <w:autoSpaceDE w:val="0"/>
        <w:autoSpaceDN w:val="0"/>
        <w:ind w:hanging="355"/>
        <w:jc w:val="both"/>
        <w:rPr>
          <w:rFonts w:ascii="Arial Narrow" w:hAnsi="Arial Narrow" w:cs="Arial"/>
          <w:sz w:val="20"/>
          <w:szCs w:val="20"/>
          <w:lang w:val="es-MX"/>
        </w:rPr>
      </w:pPr>
      <w:r w:rsidRPr="00931428">
        <w:rPr>
          <w:rFonts w:ascii="Arial Narrow" w:hAnsi="Arial Narrow" w:cs="Arial"/>
          <w:sz w:val="20"/>
          <w:szCs w:val="20"/>
          <w:lang w:val="es-MX"/>
        </w:rPr>
        <w:t>Un integrante que durará en su encargo cuatro</w:t>
      </w:r>
      <w:r w:rsidRPr="00931428">
        <w:rPr>
          <w:rFonts w:ascii="Arial Narrow" w:hAnsi="Arial Narrow" w:cs="Arial"/>
          <w:spacing w:val="-11"/>
          <w:sz w:val="20"/>
          <w:szCs w:val="20"/>
          <w:lang w:val="es-MX"/>
        </w:rPr>
        <w:t xml:space="preserve"> </w:t>
      </w:r>
      <w:r w:rsidRPr="00931428">
        <w:rPr>
          <w:rFonts w:ascii="Arial Narrow" w:hAnsi="Arial Narrow" w:cs="Arial"/>
          <w:sz w:val="20"/>
          <w:szCs w:val="20"/>
          <w:lang w:val="es-MX"/>
        </w:rPr>
        <w:t>años.</w:t>
      </w:r>
    </w:p>
    <w:p w:rsidR="002776A0" w:rsidRPr="00931428" w:rsidRDefault="002776A0" w:rsidP="00794515">
      <w:pPr>
        <w:pStyle w:val="Prrafodelista"/>
        <w:widowControl w:val="0"/>
        <w:numPr>
          <w:ilvl w:val="0"/>
          <w:numId w:val="41"/>
        </w:numPr>
        <w:tabs>
          <w:tab w:val="left" w:pos="839"/>
        </w:tabs>
        <w:autoSpaceDE w:val="0"/>
        <w:autoSpaceDN w:val="0"/>
        <w:ind w:left="838" w:hanging="360"/>
        <w:jc w:val="both"/>
        <w:rPr>
          <w:rFonts w:ascii="Arial Narrow" w:hAnsi="Arial Narrow" w:cs="Arial"/>
          <w:sz w:val="20"/>
          <w:szCs w:val="20"/>
          <w:lang w:val="es-MX"/>
        </w:rPr>
      </w:pPr>
      <w:r w:rsidRPr="00931428">
        <w:rPr>
          <w:rFonts w:ascii="Arial Narrow" w:hAnsi="Arial Narrow" w:cs="Arial"/>
          <w:sz w:val="20"/>
          <w:szCs w:val="20"/>
          <w:lang w:val="es-MX"/>
        </w:rPr>
        <w:t>Un integrante que durará en su encargo cinco</w:t>
      </w:r>
      <w:r w:rsidRPr="00931428">
        <w:rPr>
          <w:rFonts w:ascii="Arial Narrow" w:hAnsi="Arial Narrow" w:cs="Arial"/>
          <w:spacing w:val="-11"/>
          <w:sz w:val="20"/>
          <w:szCs w:val="20"/>
          <w:lang w:val="es-MX"/>
        </w:rPr>
        <w:t xml:space="preserve"> </w:t>
      </w:r>
      <w:r w:rsidRPr="00931428">
        <w:rPr>
          <w:rFonts w:ascii="Arial Narrow" w:hAnsi="Arial Narrow" w:cs="Arial"/>
          <w:sz w:val="20"/>
          <w:szCs w:val="20"/>
          <w:lang w:val="es-MX"/>
        </w:rPr>
        <w:t>años.</w:t>
      </w:r>
    </w:p>
    <w:p w:rsidR="002776A0" w:rsidRPr="00931428" w:rsidRDefault="002776A0" w:rsidP="002776A0">
      <w:pPr>
        <w:pStyle w:val="Textoindependiente"/>
        <w:rPr>
          <w:rFonts w:ascii="Arial Narrow" w:hAnsi="Arial Narrow" w:cs="Arial"/>
          <w:sz w:val="20"/>
        </w:rPr>
      </w:pPr>
    </w:p>
    <w:p w:rsidR="002776A0" w:rsidRPr="00931428" w:rsidRDefault="002776A0" w:rsidP="002776A0">
      <w:pPr>
        <w:pStyle w:val="Textoindependiente"/>
        <w:ind w:left="118" w:right="116"/>
        <w:rPr>
          <w:rFonts w:ascii="Arial Narrow" w:hAnsi="Arial Narrow" w:cs="Arial"/>
          <w:sz w:val="20"/>
        </w:rPr>
      </w:pPr>
      <w:r w:rsidRPr="00931428">
        <w:rPr>
          <w:rFonts w:ascii="Arial Narrow" w:hAnsi="Arial Narrow" w:cs="Arial"/>
          <w:sz w:val="20"/>
        </w:rPr>
        <w:t>Los</w:t>
      </w:r>
      <w:r w:rsidRPr="00931428">
        <w:rPr>
          <w:rFonts w:ascii="Arial Narrow" w:hAnsi="Arial Narrow" w:cs="Arial"/>
          <w:spacing w:val="-6"/>
          <w:sz w:val="20"/>
        </w:rPr>
        <w:t xml:space="preserve"> </w:t>
      </w:r>
      <w:r w:rsidRPr="00931428">
        <w:rPr>
          <w:rFonts w:ascii="Arial Narrow" w:hAnsi="Arial Narrow" w:cs="Arial"/>
          <w:sz w:val="20"/>
        </w:rPr>
        <w:t>integrantes</w:t>
      </w:r>
      <w:r w:rsidRPr="00931428">
        <w:rPr>
          <w:rFonts w:ascii="Arial Narrow" w:hAnsi="Arial Narrow" w:cs="Arial"/>
          <w:spacing w:val="-8"/>
          <w:sz w:val="20"/>
        </w:rPr>
        <w:t xml:space="preserve"> </w:t>
      </w:r>
      <w:r w:rsidRPr="00931428">
        <w:rPr>
          <w:rFonts w:ascii="Arial Narrow" w:hAnsi="Arial Narrow" w:cs="Arial"/>
          <w:sz w:val="20"/>
        </w:rPr>
        <w:t>del</w:t>
      </w:r>
      <w:r w:rsidRPr="00931428">
        <w:rPr>
          <w:rFonts w:ascii="Arial Narrow" w:hAnsi="Arial Narrow" w:cs="Arial"/>
          <w:spacing w:val="-7"/>
          <w:sz w:val="20"/>
        </w:rPr>
        <w:t xml:space="preserve"> </w:t>
      </w:r>
      <w:r w:rsidRPr="00931428">
        <w:rPr>
          <w:rFonts w:ascii="Arial Narrow" w:hAnsi="Arial Narrow" w:cs="Arial"/>
          <w:sz w:val="20"/>
        </w:rPr>
        <w:t>Comité</w:t>
      </w:r>
      <w:r w:rsidRPr="00931428">
        <w:rPr>
          <w:rFonts w:ascii="Arial Narrow" w:hAnsi="Arial Narrow" w:cs="Arial"/>
          <w:spacing w:val="-9"/>
          <w:sz w:val="20"/>
        </w:rPr>
        <w:t xml:space="preserve"> </w:t>
      </w:r>
      <w:r w:rsidRPr="00931428">
        <w:rPr>
          <w:rFonts w:ascii="Arial Narrow" w:hAnsi="Arial Narrow" w:cs="Arial"/>
          <w:sz w:val="20"/>
        </w:rPr>
        <w:t>de</w:t>
      </w:r>
      <w:r w:rsidRPr="00931428">
        <w:rPr>
          <w:rFonts w:ascii="Arial Narrow" w:hAnsi="Arial Narrow" w:cs="Arial"/>
          <w:spacing w:val="-9"/>
          <w:sz w:val="20"/>
        </w:rPr>
        <w:t xml:space="preserve"> </w:t>
      </w:r>
      <w:r w:rsidRPr="00931428">
        <w:rPr>
          <w:rFonts w:ascii="Arial Narrow" w:hAnsi="Arial Narrow" w:cs="Arial"/>
          <w:sz w:val="20"/>
        </w:rPr>
        <w:t>Participación</w:t>
      </w:r>
      <w:r w:rsidRPr="00931428">
        <w:rPr>
          <w:rFonts w:ascii="Arial Narrow" w:hAnsi="Arial Narrow" w:cs="Arial"/>
          <w:spacing w:val="-9"/>
          <w:sz w:val="20"/>
        </w:rPr>
        <w:t xml:space="preserve"> </w:t>
      </w:r>
      <w:r w:rsidRPr="00931428">
        <w:rPr>
          <w:rFonts w:ascii="Arial Narrow" w:hAnsi="Arial Narrow" w:cs="Arial"/>
          <w:sz w:val="20"/>
        </w:rPr>
        <w:t>Ciudadana</w:t>
      </w:r>
      <w:r w:rsidRPr="00931428">
        <w:rPr>
          <w:rFonts w:ascii="Arial Narrow" w:hAnsi="Arial Narrow" w:cs="Arial"/>
          <w:spacing w:val="-6"/>
          <w:sz w:val="20"/>
        </w:rPr>
        <w:t xml:space="preserve"> </w:t>
      </w:r>
      <w:r w:rsidRPr="00931428">
        <w:rPr>
          <w:rFonts w:ascii="Arial Narrow" w:hAnsi="Arial Narrow" w:cs="Arial"/>
          <w:sz w:val="20"/>
        </w:rPr>
        <w:t>a</w:t>
      </w:r>
      <w:r w:rsidRPr="00931428">
        <w:rPr>
          <w:rFonts w:ascii="Arial Narrow" w:hAnsi="Arial Narrow" w:cs="Arial"/>
          <w:spacing w:val="-11"/>
          <w:sz w:val="20"/>
        </w:rPr>
        <w:t xml:space="preserve"> </w:t>
      </w:r>
      <w:r w:rsidRPr="00931428">
        <w:rPr>
          <w:rFonts w:ascii="Arial Narrow" w:hAnsi="Arial Narrow" w:cs="Arial"/>
          <w:sz w:val="20"/>
        </w:rPr>
        <w:t>que</w:t>
      </w:r>
      <w:r w:rsidRPr="00931428">
        <w:rPr>
          <w:rFonts w:ascii="Arial Narrow" w:hAnsi="Arial Narrow" w:cs="Arial"/>
          <w:spacing w:val="-9"/>
          <w:sz w:val="20"/>
        </w:rPr>
        <w:t xml:space="preserve"> </w:t>
      </w:r>
      <w:r w:rsidRPr="00931428">
        <w:rPr>
          <w:rFonts w:ascii="Arial Narrow" w:hAnsi="Arial Narrow" w:cs="Arial"/>
          <w:sz w:val="20"/>
        </w:rPr>
        <w:t>se</w:t>
      </w:r>
      <w:r w:rsidRPr="00931428">
        <w:rPr>
          <w:rFonts w:ascii="Arial Narrow" w:hAnsi="Arial Narrow" w:cs="Arial"/>
          <w:spacing w:val="-11"/>
          <w:sz w:val="20"/>
        </w:rPr>
        <w:t xml:space="preserve"> </w:t>
      </w:r>
      <w:r w:rsidRPr="00931428">
        <w:rPr>
          <w:rFonts w:ascii="Arial Narrow" w:hAnsi="Arial Narrow" w:cs="Arial"/>
          <w:sz w:val="20"/>
        </w:rPr>
        <w:t>refieren</w:t>
      </w:r>
      <w:r w:rsidRPr="00931428">
        <w:rPr>
          <w:rFonts w:ascii="Arial Narrow" w:hAnsi="Arial Narrow" w:cs="Arial"/>
          <w:spacing w:val="-9"/>
          <w:sz w:val="20"/>
        </w:rPr>
        <w:t xml:space="preserve"> </w:t>
      </w:r>
      <w:r w:rsidRPr="00931428">
        <w:rPr>
          <w:rFonts w:ascii="Arial Narrow" w:hAnsi="Arial Narrow" w:cs="Arial"/>
          <w:sz w:val="20"/>
        </w:rPr>
        <w:t>los</w:t>
      </w:r>
      <w:r w:rsidRPr="00931428">
        <w:rPr>
          <w:rFonts w:ascii="Arial Narrow" w:hAnsi="Arial Narrow" w:cs="Arial"/>
          <w:spacing w:val="-6"/>
          <w:sz w:val="20"/>
        </w:rPr>
        <w:t xml:space="preserve"> </w:t>
      </w:r>
      <w:r w:rsidRPr="00931428">
        <w:rPr>
          <w:rFonts w:ascii="Arial Narrow" w:hAnsi="Arial Narrow" w:cs="Arial"/>
          <w:sz w:val="20"/>
        </w:rPr>
        <w:t>incisos</w:t>
      </w:r>
      <w:r w:rsidRPr="00931428">
        <w:rPr>
          <w:rFonts w:ascii="Arial Narrow" w:hAnsi="Arial Narrow" w:cs="Arial"/>
          <w:spacing w:val="-9"/>
          <w:sz w:val="20"/>
        </w:rPr>
        <w:t xml:space="preserve"> </w:t>
      </w:r>
      <w:r w:rsidRPr="00931428">
        <w:rPr>
          <w:rFonts w:ascii="Arial Narrow" w:hAnsi="Arial Narrow" w:cs="Arial"/>
          <w:sz w:val="20"/>
        </w:rPr>
        <w:t>anteriores</w:t>
      </w:r>
      <w:r w:rsidRPr="00931428">
        <w:rPr>
          <w:rFonts w:ascii="Arial Narrow" w:hAnsi="Arial Narrow" w:cs="Arial"/>
          <w:spacing w:val="-11"/>
          <w:sz w:val="20"/>
        </w:rPr>
        <w:t xml:space="preserve"> </w:t>
      </w:r>
      <w:r w:rsidRPr="00931428">
        <w:rPr>
          <w:rFonts w:ascii="Arial Narrow" w:hAnsi="Arial Narrow" w:cs="Arial"/>
          <w:sz w:val="20"/>
        </w:rPr>
        <w:t>se rotarán la representación ante el Comité Coordinador en el mismo</w:t>
      </w:r>
      <w:r w:rsidRPr="00931428">
        <w:rPr>
          <w:rFonts w:ascii="Arial Narrow" w:hAnsi="Arial Narrow" w:cs="Arial"/>
          <w:spacing w:val="-11"/>
          <w:sz w:val="20"/>
        </w:rPr>
        <w:t xml:space="preserve"> </w:t>
      </w:r>
      <w:r w:rsidRPr="00931428">
        <w:rPr>
          <w:rFonts w:ascii="Arial Narrow" w:hAnsi="Arial Narrow" w:cs="Arial"/>
          <w:sz w:val="20"/>
        </w:rPr>
        <w:t>orden.</w:t>
      </w:r>
    </w:p>
    <w:p w:rsidR="002776A0" w:rsidRPr="00931428" w:rsidRDefault="002776A0" w:rsidP="002776A0">
      <w:pPr>
        <w:pStyle w:val="Textoindependiente"/>
        <w:ind w:left="118" w:right="116"/>
        <w:rPr>
          <w:rFonts w:ascii="Arial Narrow" w:hAnsi="Arial Narrow" w:cs="Arial"/>
          <w:sz w:val="20"/>
        </w:rPr>
      </w:pPr>
    </w:p>
    <w:p w:rsidR="002776A0" w:rsidRPr="00931428" w:rsidRDefault="002776A0" w:rsidP="002776A0">
      <w:pPr>
        <w:pStyle w:val="Textoindependiente"/>
        <w:ind w:left="118" w:right="111"/>
        <w:rPr>
          <w:rFonts w:ascii="Arial Narrow" w:hAnsi="Arial Narrow" w:cs="Arial"/>
          <w:sz w:val="20"/>
        </w:rPr>
      </w:pPr>
      <w:r w:rsidRPr="00931428">
        <w:rPr>
          <w:rFonts w:ascii="Arial Narrow" w:hAnsi="Arial Narrow" w:cs="Arial"/>
          <w:sz w:val="20"/>
        </w:rPr>
        <w:t>Una vez integrado el Comité de Participación Ciudadana, estos deberán llevar a cabo la sesión de instalación del Comité citado, dentro del plazo de cinco días hábiles.</w:t>
      </w:r>
    </w:p>
    <w:p w:rsidR="002776A0" w:rsidRPr="00931428" w:rsidRDefault="002776A0" w:rsidP="002776A0">
      <w:pPr>
        <w:pStyle w:val="Textoindependiente"/>
        <w:ind w:left="118" w:right="111"/>
        <w:rPr>
          <w:rFonts w:ascii="Arial Narrow" w:hAnsi="Arial Narrow" w:cs="Arial"/>
          <w:sz w:val="20"/>
        </w:rPr>
      </w:pPr>
    </w:p>
    <w:p w:rsidR="002776A0" w:rsidRPr="00931428" w:rsidRDefault="002776A0" w:rsidP="002776A0">
      <w:pPr>
        <w:pStyle w:val="Textoindependiente"/>
        <w:ind w:left="118" w:right="113"/>
        <w:rPr>
          <w:rFonts w:ascii="Arial Narrow" w:hAnsi="Arial Narrow" w:cs="Arial"/>
          <w:sz w:val="20"/>
        </w:rPr>
      </w:pPr>
      <w:r w:rsidRPr="00931428">
        <w:rPr>
          <w:rFonts w:ascii="Arial Narrow" w:hAnsi="Arial Narrow" w:cs="Arial"/>
          <w:b/>
          <w:sz w:val="20"/>
        </w:rPr>
        <w:t xml:space="preserve">Sexto. </w:t>
      </w:r>
      <w:r w:rsidRPr="00931428">
        <w:rPr>
          <w:rFonts w:ascii="Arial Narrow" w:hAnsi="Arial Narrow" w:cs="Arial"/>
          <w:sz w:val="20"/>
        </w:rPr>
        <w:t>La sesión de instalación del Comité Coordinador del Sistema Estatal de Combate a la Corrupción, se llevará a cabo dentro del plazo de diez días hábiles posteriores a que se haya integrado en su totalidad el Comité de Participación Ciudadana en los términos de los párrafos anteriores.</w:t>
      </w:r>
    </w:p>
    <w:p w:rsidR="002776A0" w:rsidRPr="00931428" w:rsidRDefault="002776A0" w:rsidP="002776A0">
      <w:pPr>
        <w:pStyle w:val="Textoindependiente"/>
        <w:ind w:left="118" w:right="113"/>
        <w:rPr>
          <w:rFonts w:ascii="Arial Narrow" w:hAnsi="Arial Narrow" w:cs="Arial"/>
          <w:sz w:val="20"/>
        </w:rPr>
      </w:pPr>
    </w:p>
    <w:p w:rsidR="002776A0" w:rsidRPr="00931428" w:rsidRDefault="002776A0" w:rsidP="002776A0">
      <w:pPr>
        <w:pStyle w:val="Textoindependiente"/>
        <w:ind w:left="118" w:right="118"/>
        <w:rPr>
          <w:rFonts w:ascii="Arial Narrow" w:hAnsi="Arial Narrow" w:cs="Arial"/>
          <w:sz w:val="20"/>
        </w:rPr>
      </w:pPr>
      <w:r w:rsidRPr="00931428">
        <w:rPr>
          <w:rFonts w:ascii="Arial Narrow" w:hAnsi="Arial Narrow" w:cs="Arial"/>
          <w:b/>
          <w:sz w:val="20"/>
        </w:rPr>
        <w:t xml:space="preserve">Séptimo. </w:t>
      </w:r>
      <w:r w:rsidRPr="00931428">
        <w:rPr>
          <w:rFonts w:ascii="Arial Narrow" w:hAnsi="Arial Narrow" w:cs="Arial"/>
          <w:sz w:val="20"/>
        </w:rPr>
        <w:t>La Secretaría Ejecutiva deberá iniciar sus operaciones, a más tardar a los treinta días siguientes a la sesión de instalación del Comité Coordinador del Sistema Estatal de Combate a la Corrupción.</w:t>
      </w:r>
    </w:p>
    <w:p w:rsidR="002776A0" w:rsidRPr="00931428" w:rsidRDefault="002776A0" w:rsidP="002776A0">
      <w:pPr>
        <w:pStyle w:val="Textoindependiente"/>
        <w:ind w:left="118" w:right="118"/>
        <w:rPr>
          <w:rFonts w:ascii="Arial Narrow" w:hAnsi="Arial Narrow" w:cs="Arial"/>
          <w:sz w:val="20"/>
        </w:rPr>
      </w:pPr>
    </w:p>
    <w:p w:rsidR="002776A0" w:rsidRPr="00931428" w:rsidRDefault="002776A0" w:rsidP="002776A0">
      <w:pPr>
        <w:pStyle w:val="Textoindependiente"/>
        <w:ind w:left="118" w:right="114"/>
        <w:rPr>
          <w:rFonts w:ascii="Arial Narrow" w:hAnsi="Arial Narrow" w:cs="Arial"/>
          <w:sz w:val="20"/>
        </w:rPr>
      </w:pPr>
      <w:r w:rsidRPr="00931428">
        <w:rPr>
          <w:rFonts w:ascii="Arial Narrow" w:hAnsi="Arial Narrow" w:cs="Arial"/>
          <w:b/>
          <w:sz w:val="20"/>
        </w:rPr>
        <w:t>Octavo</w:t>
      </w:r>
      <w:r w:rsidRPr="00931428">
        <w:rPr>
          <w:rFonts w:ascii="Arial Narrow" w:hAnsi="Arial Narrow" w:cs="Arial"/>
          <w:sz w:val="20"/>
        </w:rPr>
        <w:t>. El Ejecutivo y el Congreso del Estado proveerán, en el marco de sus respectivas atribuciones,</w:t>
      </w:r>
      <w:r w:rsidRPr="00931428">
        <w:rPr>
          <w:rFonts w:ascii="Arial Narrow" w:hAnsi="Arial Narrow" w:cs="Arial"/>
          <w:spacing w:val="-10"/>
          <w:sz w:val="20"/>
        </w:rPr>
        <w:t xml:space="preserve"> </w:t>
      </w:r>
      <w:r w:rsidRPr="00931428">
        <w:rPr>
          <w:rFonts w:ascii="Arial Narrow" w:hAnsi="Arial Narrow" w:cs="Arial"/>
          <w:sz w:val="20"/>
        </w:rPr>
        <w:t>los</w:t>
      </w:r>
      <w:r w:rsidRPr="00931428">
        <w:rPr>
          <w:rFonts w:ascii="Arial Narrow" w:hAnsi="Arial Narrow" w:cs="Arial"/>
          <w:spacing w:val="-13"/>
          <w:sz w:val="20"/>
        </w:rPr>
        <w:t xml:space="preserve"> </w:t>
      </w:r>
      <w:r w:rsidRPr="00931428">
        <w:rPr>
          <w:rFonts w:ascii="Arial Narrow" w:hAnsi="Arial Narrow" w:cs="Arial"/>
          <w:sz w:val="20"/>
        </w:rPr>
        <w:t>recursos</w:t>
      </w:r>
      <w:r w:rsidRPr="00931428">
        <w:rPr>
          <w:rFonts w:ascii="Arial Narrow" w:hAnsi="Arial Narrow" w:cs="Arial"/>
          <w:spacing w:val="-11"/>
          <w:sz w:val="20"/>
        </w:rPr>
        <w:t xml:space="preserve"> </w:t>
      </w:r>
      <w:r w:rsidRPr="00931428">
        <w:rPr>
          <w:rFonts w:ascii="Arial Narrow" w:hAnsi="Arial Narrow" w:cs="Arial"/>
          <w:sz w:val="20"/>
        </w:rPr>
        <w:t>humanos,</w:t>
      </w:r>
      <w:r w:rsidRPr="00931428">
        <w:rPr>
          <w:rFonts w:ascii="Arial Narrow" w:hAnsi="Arial Narrow" w:cs="Arial"/>
          <w:spacing w:val="-12"/>
          <w:sz w:val="20"/>
        </w:rPr>
        <w:t xml:space="preserve"> </w:t>
      </w:r>
      <w:r w:rsidRPr="00931428">
        <w:rPr>
          <w:rFonts w:ascii="Arial Narrow" w:hAnsi="Arial Narrow" w:cs="Arial"/>
          <w:sz w:val="20"/>
        </w:rPr>
        <w:t>financieros</w:t>
      </w:r>
      <w:r w:rsidRPr="00931428">
        <w:rPr>
          <w:rFonts w:ascii="Arial Narrow" w:hAnsi="Arial Narrow" w:cs="Arial"/>
          <w:spacing w:val="-11"/>
          <w:sz w:val="20"/>
        </w:rPr>
        <w:t xml:space="preserve"> </w:t>
      </w:r>
      <w:r w:rsidRPr="00931428">
        <w:rPr>
          <w:rFonts w:ascii="Arial Narrow" w:hAnsi="Arial Narrow" w:cs="Arial"/>
          <w:sz w:val="20"/>
        </w:rPr>
        <w:t>y</w:t>
      </w:r>
      <w:r w:rsidRPr="00931428">
        <w:rPr>
          <w:rFonts w:ascii="Arial Narrow" w:hAnsi="Arial Narrow" w:cs="Arial"/>
          <w:spacing w:val="-13"/>
          <w:sz w:val="20"/>
        </w:rPr>
        <w:t xml:space="preserve"> </w:t>
      </w:r>
      <w:r w:rsidRPr="00931428">
        <w:rPr>
          <w:rFonts w:ascii="Arial Narrow" w:hAnsi="Arial Narrow" w:cs="Arial"/>
          <w:sz w:val="20"/>
        </w:rPr>
        <w:t>materiales</w:t>
      </w:r>
      <w:r w:rsidRPr="00931428">
        <w:rPr>
          <w:rFonts w:ascii="Arial Narrow" w:hAnsi="Arial Narrow" w:cs="Arial"/>
          <w:spacing w:val="-11"/>
          <w:sz w:val="20"/>
        </w:rPr>
        <w:t xml:space="preserve"> </w:t>
      </w:r>
      <w:r w:rsidRPr="00931428">
        <w:rPr>
          <w:rFonts w:ascii="Arial Narrow" w:hAnsi="Arial Narrow" w:cs="Arial"/>
          <w:sz w:val="20"/>
        </w:rPr>
        <w:t>correspondientes</w:t>
      </w:r>
      <w:r w:rsidRPr="00931428">
        <w:rPr>
          <w:rFonts w:ascii="Arial Narrow" w:hAnsi="Arial Narrow" w:cs="Arial"/>
          <w:spacing w:val="-11"/>
          <w:sz w:val="20"/>
        </w:rPr>
        <w:t xml:space="preserve"> </w:t>
      </w:r>
      <w:r w:rsidRPr="00931428">
        <w:rPr>
          <w:rFonts w:ascii="Arial Narrow" w:hAnsi="Arial Narrow" w:cs="Arial"/>
          <w:sz w:val="20"/>
        </w:rPr>
        <w:t>en</w:t>
      </w:r>
      <w:r w:rsidRPr="00931428">
        <w:rPr>
          <w:rFonts w:ascii="Arial Narrow" w:hAnsi="Arial Narrow" w:cs="Arial"/>
          <w:spacing w:val="-14"/>
          <w:sz w:val="20"/>
        </w:rPr>
        <w:t xml:space="preserve"> </w:t>
      </w:r>
      <w:r w:rsidRPr="00931428">
        <w:rPr>
          <w:rFonts w:ascii="Arial Narrow" w:hAnsi="Arial Narrow" w:cs="Arial"/>
          <w:sz w:val="20"/>
        </w:rPr>
        <w:t>términos</w:t>
      </w:r>
      <w:r w:rsidRPr="00931428">
        <w:rPr>
          <w:rFonts w:ascii="Arial Narrow" w:hAnsi="Arial Narrow" w:cs="Arial"/>
          <w:spacing w:val="-11"/>
          <w:sz w:val="20"/>
        </w:rPr>
        <w:t xml:space="preserve"> </w:t>
      </w:r>
      <w:r w:rsidRPr="00931428">
        <w:rPr>
          <w:rFonts w:ascii="Arial Narrow" w:hAnsi="Arial Narrow" w:cs="Arial"/>
          <w:sz w:val="20"/>
        </w:rPr>
        <w:t>de</w:t>
      </w:r>
      <w:r w:rsidRPr="00931428">
        <w:rPr>
          <w:rFonts w:ascii="Arial Narrow" w:hAnsi="Arial Narrow" w:cs="Arial"/>
          <w:spacing w:val="-12"/>
          <w:sz w:val="20"/>
        </w:rPr>
        <w:t xml:space="preserve"> </w:t>
      </w:r>
      <w:r w:rsidRPr="00931428">
        <w:rPr>
          <w:rFonts w:ascii="Arial Narrow" w:hAnsi="Arial Narrow" w:cs="Arial"/>
          <w:sz w:val="20"/>
        </w:rPr>
        <w:t>las disposiciones</w:t>
      </w:r>
      <w:r w:rsidRPr="00931428">
        <w:rPr>
          <w:rFonts w:ascii="Arial Narrow" w:hAnsi="Arial Narrow" w:cs="Arial"/>
          <w:spacing w:val="-17"/>
          <w:sz w:val="20"/>
        </w:rPr>
        <w:t xml:space="preserve"> </w:t>
      </w:r>
      <w:r w:rsidRPr="00931428">
        <w:rPr>
          <w:rFonts w:ascii="Arial Narrow" w:hAnsi="Arial Narrow" w:cs="Arial"/>
          <w:sz w:val="20"/>
        </w:rPr>
        <w:t>aplicables,</w:t>
      </w:r>
      <w:r w:rsidRPr="00931428">
        <w:rPr>
          <w:rFonts w:ascii="Arial Narrow" w:hAnsi="Arial Narrow" w:cs="Arial"/>
          <w:spacing w:val="-16"/>
          <w:sz w:val="20"/>
        </w:rPr>
        <w:t xml:space="preserve"> </w:t>
      </w:r>
      <w:r w:rsidRPr="00931428">
        <w:rPr>
          <w:rFonts w:ascii="Arial Narrow" w:hAnsi="Arial Narrow" w:cs="Arial"/>
          <w:sz w:val="20"/>
        </w:rPr>
        <w:t>para</w:t>
      </w:r>
      <w:r w:rsidRPr="00931428">
        <w:rPr>
          <w:rFonts w:ascii="Arial Narrow" w:hAnsi="Arial Narrow" w:cs="Arial"/>
          <w:spacing w:val="-17"/>
          <w:sz w:val="20"/>
        </w:rPr>
        <w:t xml:space="preserve"> </w:t>
      </w:r>
      <w:r w:rsidRPr="00931428">
        <w:rPr>
          <w:rFonts w:ascii="Arial Narrow" w:hAnsi="Arial Narrow" w:cs="Arial"/>
          <w:sz w:val="20"/>
        </w:rPr>
        <w:t>la</w:t>
      </w:r>
      <w:r w:rsidRPr="00931428">
        <w:rPr>
          <w:rFonts w:ascii="Arial Narrow" w:hAnsi="Arial Narrow" w:cs="Arial"/>
          <w:spacing w:val="-17"/>
          <w:sz w:val="20"/>
        </w:rPr>
        <w:t xml:space="preserve"> </w:t>
      </w:r>
      <w:r w:rsidRPr="00931428">
        <w:rPr>
          <w:rFonts w:ascii="Arial Narrow" w:hAnsi="Arial Narrow" w:cs="Arial"/>
          <w:sz w:val="20"/>
        </w:rPr>
        <w:t>implementación</w:t>
      </w:r>
      <w:r w:rsidRPr="00931428">
        <w:rPr>
          <w:rFonts w:ascii="Arial Narrow" w:hAnsi="Arial Narrow" w:cs="Arial"/>
          <w:spacing w:val="-17"/>
          <w:sz w:val="20"/>
        </w:rPr>
        <w:t xml:space="preserve"> </w:t>
      </w:r>
      <w:r w:rsidRPr="00931428">
        <w:rPr>
          <w:rFonts w:ascii="Arial Narrow" w:hAnsi="Arial Narrow" w:cs="Arial"/>
          <w:sz w:val="20"/>
        </w:rPr>
        <w:t>del</w:t>
      </w:r>
      <w:r w:rsidRPr="00931428">
        <w:rPr>
          <w:rFonts w:ascii="Arial Narrow" w:hAnsi="Arial Narrow" w:cs="Arial"/>
          <w:spacing w:val="-18"/>
          <w:sz w:val="20"/>
        </w:rPr>
        <w:t xml:space="preserve"> </w:t>
      </w:r>
      <w:r w:rsidRPr="00931428">
        <w:rPr>
          <w:rFonts w:ascii="Arial Narrow" w:hAnsi="Arial Narrow" w:cs="Arial"/>
          <w:sz w:val="20"/>
        </w:rPr>
        <w:t>Sistema</w:t>
      </w:r>
      <w:r w:rsidRPr="00931428">
        <w:rPr>
          <w:rFonts w:ascii="Arial Narrow" w:hAnsi="Arial Narrow" w:cs="Arial"/>
          <w:spacing w:val="-16"/>
          <w:sz w:val="20"/>
        </w:rPr>
        <w:t xml:space="preserve"> </w:t>
      </w:r>
      <w:r w:rsidRPr="00931428">
        <w:rPr>
          <w:rFonts w:ascii="Arial Narrow" w:hAnsi="Arial Narrow" w:cs="Arial"/>
          <w:sz w:val="20"/>
        </w:rPr>
        <w:t>Estatal</w:t>
      </w:r>
      <w:r w:rsidRPr="00931428">
        <w:rPr>
          <w:rFonts w:ascii="Arial Narrow" w:hAnsi="Arial Narrow" w:cs="Arial"/>
          <w:spacing w:val="-17"/>
          <w:sz w:val="20"/>
        </w:rPr>
        <w:t xml:space="preserve"> </w:t>
      </w:r>
      <w:r w:rsidRPr="00931428">
        <w:rPr>
          <w:rFonts w:ascii="Arial Narrow" w:hAnsi="Arial Narrow" w:cs="Arial"/>
          <w:sz w:val="20"/>
        </w:rPr>
        <w:t>de</w:t>
      </w:r>
      <w:r w:rsidRPr="00931428">
        <w:rPr>
          <w:rFonts w:ascii="Arial Narrow" w:hAnsi="Arial Narrow" w:cs="Arial"/>
          <w:spacing w:val="-19"/>
          <w:sz w:val="20"/>
        </w:rPr>
        <w:t xml:space="preserve"> </w:t>
      </w:r>
      <w:r w:rsidRPr="00931428">
        <w:rPr>
          <w:rFonts w:ascii="Arial Narrow" w:hAnsi="Arial Narrow" w:cs="Arial"/>
          <w:sz w:val="20"/>
        </w:rPr>
        <w:t>Combate</w:t>
      </w:r>
      <w:r w:rsidRPr="00931428">
        <w:rPr>
          <w:rFonts w:ascii="Arial Narrow" w:hAnsi="Arial Narrow" w:cs="Arial"/>
          <w:spacing w:val="-19"/>
          <w:sz w:val="20"/>
        </w:rPr>
        <w:t xml:space="preserve"> </w:t>
      </w:r>
      <w:r w:rsidRPr="00931428">
        <w:rPr>
          <w:rFonts w:ascii="Arial Narrow" w:hAnsi="Arial Narrow" w:cs="Arial"/>
          <w:sz w:val="20"/>
        </w:rPr>
        <w:t>a</w:t>
      </w:r>
      <w:r w:rsidRPr="00931428">
        <w:rPr>
          <w:rFonts w:ascii="Arial Narrow" w:hAnsi="Arial Narrow" w:cs="Arial"/>
          <w:spacing w:val="-17"/>
          <w:sz w:val="20"/>
        </w:rPr>
        <w:t xml:space="preserve"> </w:t>
      </w:r>
      <w:r w:rsidRPr="00931428">
        <w:rPr>
          <w:rFonts w:ascii="Arial Narrow" w:hAnsi="Arial Narrow" w:cs="Arial"/>
          <w:sz w:val="20"/>
        </w:rPr>
        <w:t>la</w:t>
      </w:r>
      <w:r w:rsidRPr="00931428">
        <w:rPr>
          <w:rFonts w:ascii="Arial Narrow" w:hAnsi="Arial Narrow" w:cs="Arial"/>
          <w:spacing w:val="-17"/>
          <w:sz w:val="20"/>
        </w:rPr>
        <w:t xml:space="preserve"> </w:t>
      </w:r>
      <w:r w:rsidRPr="00931428">
        <w:rPr>
          <w:rFonts w:ascii="Arial Narrow" w:hAnsi="Arial Narrow" w:cs="Arial"/>
          <w:sz w:val="20"/>
        </w:rPr>
        <w:t>Corrupción.</w:t>
      </w:r>
    </w:p>
    <w:p w:rsidR="002776A0" w:rsidRPr="00931428" w:rsidRDefault="002776A0" w:rsidP="002776A0">
      <w:pPr>
        <w:pStyle w:val="Textoindependiente"/>
        <w:ind w:left="118" w:right="112"/>
        <w:rPr>
          <w:rFonts w:ascii="Arial Narrow" w:hAnsi="Arial Narrow" w:cs="Arial"/>
          <w:sz w:val="20"/>
        </w:rPr>
      </w:pPr>
    </w:p>
    <w:p w:rsidR="002776A0" w:rsidRPr="00931428" w:rsidRDefault="002776A0" w:rsidP="002776A0">
      <w:pPr>
        <w:pStyle w:val="Textoindependiente"/>
        <w:ind w:left="118"/>
        <w:rPr>
          <w:rFonts w:ascii="Arial Narrow" w:hAnsi="Arial Narrow" w:cs="Arial"/>
          <w:sz w:val="20"/>
        </w:rPr>
      </w:pPr>
      <w:r w:rsidRPr="00931428">
        <w:rPr>
          <w:rFonts w:ascii="Arial Narrow" w:hAnsi="Arial Narrow" w:cs="Arial"/>
          <w:sz w:val="20"/>
        </w:rPr>
        <w:t>Lo tendrá entendido el Gobernador del Estado y hará que se publique y se cumpla.</w:t>
      </w:r>
    </w:p>
    <w:p w:rsidR="002776A0" w:rsidRPr="00931428" w:rsidRDefault="002776A0" w:rsidP="002776A0">
      <w:pPr>
        <w:pStyle w:val="Textoindependiente"/>
        <w:rPr>
          <w:rFonts w:ascii="Arial Narrow" w:hAnsi="Arial Narrow" w:cs="Arial"/>
          <w:sz w:val="20"/>
        </w:rPr>
      </w:pPr>
    </w:p>
    <w:p w:rsidR="002776A0" w:rsidRPr="00931428" w:rsidRDefault="002776A0" w:rsidP="002776A0">
      <w:pPr>
        <w:pStyle w:val="Textoindependiente"/>
        <w:ind w:left="118"/>
        <w:rPr>
          <w:rFonts w:ascii="Arial Narrow" w:hAnsi="Arial Narrow" w:cs="Arial"/>
          <w:sz w:val="20"/>
        </w:rPr>
      </w:pPr>
      <w:r w:rsidRPr="00931428">
        <w:rPr>
          <w:rFonts w:ascii="Arial Narrow" w:hAnsi="Arial Narrow" w:cs="Arial"/>
          <w:sz w:val="20"/>
        </w:rPr>
        <w:lastRenderedPageBreak/>
        <w:t>N. del E. Decretos de reforma de la Ley del Sistema Estatal de Combate a la Corrupción.</w:t>
      </w:r>
    </w:p>
    <w:p w:rsidR="002776A0" w:rsidRPr="00931428" w:rsidRDefault="002776A0" w:rsidP="002776A0">
      <w:pPr>
        <w:pStyle w:val="Textoindependiente"/>
        <w:rPr>
          <w:rFonts w:ascii="Arial Narrow" w:hAnsi="Arial Narrow" w:cs="Arial"/>
          <w:sz w:val="20"/>
        </w:rPr>
      </w:pPr>
    </w:p>
    <w:p w:rsidR="00E834B1" w:rsidRPr="00931428" w:rsidRDefault="00E834B1" w:rsidP="002776A0">
      <w:pPr>
        <w:pStyle w:val="Textoindependiente"/>
        <w:rPr>
          <w:rFonts w:ascii="Arial Narrow" w:hAnsi="Arial Narrow" w:cs="Arial"/>
          <w:sz w:val="20"/>
        </w:rPr>
      </w:pPr>
    </w:p>
    <w:p w:rsidR="00E834B1" w:rsidRPr="00931428" w:rsidRDefault="00E834B1" w:rsidP="00E834B1">
      <w:pPr>
        <w:pStyle w:val="Ttulo1"/>
        <w:ind w:left="398" w:right="446"/>
        <w:jc w:val="center"/>
        <w:rPr>
          <w:rFonts w:ascii="Arial Narrow" w:hAnsi="Arial Narrow" w:cs="Arial"/>
          <w:b/>
          <w:sz w:val="20"/>
        </w:rPr>
      </w:pPr>
      <w:r w:rsidRPr="00931428">
        <w:rPr>
          <w:rFonts w:ascii="Arial Narrow" w:hAnsi="Arial Narrow" w:cs="Arial"/>
          <w:b/>
          <w:sz w:val="20"/>
        </w:rPr>
        <w:t>TRANSITORIO</w:t>
      </w:r>
    </w:p>
    <w:p w:rsidR="002776A0" w:rsidRPr="00931428" w:rsidRDefault="002776A0" w:rsidP="00EE29EE">
      <w:pPr>
        <w:pStyle w:val="Ttulo1"/>
        <w:ind w:right="-29"/>
        <w:jc w:val="center"/>
        <w:rPr>
          <w:rFonts w:ascii="Arial Narrow" w:hAnsi="Arial Narrow" w:cs="Arial"/>
          <w:b/>
          <w:sz w:val="20"/>
          <w:lang w:val="es-MX"/>
        </w:rPr>
      </w:pPr>
      <w:r w:rsidRPr="00931428">
        <w:rPr>
          <w:rFonts w:ascii="Arial Narrow" w:hAnsi="Arial Narrow" w:cs="Arial"/>
          <w:b/>
          <w:sz w:val="20"/>
        </w:rPr>
        <w:t xml:space="preserve">DECRETO NÚMERO 658 </w:t>
      </w:r>
      <w:r w:rsidR="00EE29EE" w:rsidRPr="00931428">
        <w:rPr>
          <w:rFonts w:ascii="Arial Narrow" w:hAnsi="Arial Narrow" w:cs="Arial"/>
          <w:b/>
          <w:sz w:val="20"/>
        </w:rPr>
        <w:t>PPO</w:t>
      </w:r>
      <w:r w:rsidRPr="00931428">
        <w:rPr>
          <w:rFonts w:ascii="Arial Narrow" w:hAnsi="Arial Narrow" w:cs="Arial"/>
          <w:b/>
          <w:sz w:val="20"/>
          <w:lang w:val="es-MX"/>
        </w:rPr>
        <w:t xml:space="preserve"> EXTRA DEL 21 DE JULIO DEL 2017</w:t>
      </w:r>
    </w:p>
    <w:p w:rsidR="002776A0" w:rsidRPr="00931428" w:rsidRDefault="002776A0" w:rsidP="002776A0">
      <w:pPr>
        <w:pStyle w:val="Textoindependiente"/>
        <w:rPr>
          <w:rFonts w:ascii="Arial Narrow" w:hAnsi="Arial Narrow" w:cs="Arial"/>
          <w:b/>
          <w:sz w:val="20"/>
        </w:rPr>
      </w:pPr>
    </w:p>
    <w:p w:rsidR="002776A0" w:rsidRPr="00931428" w:rsidRDefault="002776A0" w:rsidP="002776A0">
      <w:pPr>
        <w:ind w:left="118" w:right="162"/>
        <w:jc w:val="both"/>
        <w:rPr>
          <w:rFonts w:ascii="Arial Narrow" w:hAnsi="Arial Narrow" w:cs="Arial"/>
          <w:sz w:val="20"/>
          <w:szCs w:val="20"/>
          <w:lang w:val="es-MX"/>
        </w:rPr>
      </w:pPr>
      <w:r w:rsidRPr="00931428">
        <w:rPr>
          <w:rFonts w:ascii="Arial Narrow" w:hAnsi="Arial Narrow" w:cs="Arial"/>
          <w:b/>
          <w:sz w:val="20"/>
          <w:szCs w:val="20"/>
          <w:lang w:val="es-MX"/>
        </w:rPr>
        <w:t xml:space="preserve">ARTÍCULO ÚNICO.- </w:t>
      </w:r>
      <w:r w:rsidRPr="00931428">
        <w:rPr>
          <w:rFonts w:ascii="Arial Narrow" w:hAnsi="Arial Narrow" w:cs="Arial"/>
          <w:sz w:val="20"/>
          <w:szCs w:val="20"/>
          <w:lang w:val="es-MX"/>
        </w:rPr>
        <w:t xml:space="preserve">Se </w:t>
      </w:r>
      <w:r w:rsidRPr="00931428">
        <w:rPr>
          <w:rFonts w:ascii="Arial Narrow" w:hAnsi="Arial Narrow" w:cs="Arial"/>
          <w:b/>
          <w:sz w:val="20"/>
          <w:szCs w:val="20"/>
          <w:lang w:val="es-MX"/>
        </w:rPr>
        <w:t xml:space="preserve">REFORMA </w:t>
      </w:r>
      <w:r w:rsidRPr="00931428">
        <w:rPr>
          <w:rFonts w:ascii="Arial Narrow" w:hAnsi="Arial Narrow" w:cs="Arial"/>
          <w:sz w:val="20"/>
          <w:szCs w:val="20"/>
          <w:lang w:val="es-MX"/>
        </w:rPr>
        <w:t xml:space="preserve">el Artículo Segundo Transitorio del Decreto Número 602 emitido por la Sexagésima Tercera Legislatura Constitucional del Congreso del Estado de Oaxaca, mediante el cual se expidió la </w:t>
      </w:r>
      <w:r w:rsidRPr="00931428">
        <w:rPr>
          <w:rFonts w:ascii="Arial Narrow" w:hAnsi="Arial Narrow" w:cs="Arial"/>
          <w:b/>
          <w:sz w:val="20"/>
          <w:szCs w:val="20"/>
          <w:lang w:val="es-MX"/>
        </w:rPr>
        <w:t xml:space="preserve">Ley del Sistema Estatal de Combate a la Corrupción, </w:t>
      </w:r>
      <w:r w:rsidRPr="00931428">
        <w:rPr>
          <w:rFonts w:ascii="Arial Narrow" w:hAnsi="Arial Narrow" w:cs="Arial"/>
          <w:sz w:val="20"/>
          <w:szCs w:val="20"/>
          <w:lang w:val="es-MX"/>
        </w:rPr>
        <w:t>publicado en el Periódico Oficial del Gobierno del Estado el día veinte de mayo del dos mil diecisiete.</w:t>
      </w:r>
    </w:p>
    <w:p w:rsidR="002776A0" w:rsidRPr="00931428" w:rsidRDefault="002776A0" w:rsidP="002776A0">
      <w:pPr>
        <w:pStyle w:val="Textoindependiente"/>
        <w:rPr>
          <w:rFonts w:ascii="Arial Narrow" w:hAnsi="Arial Narrow" w:cs="Arial"/>
          <w:sz w:val="20"/>
        </w:rPr>
      </w:pPr>
    </w:p>
    <w:p w:rsidR="002776A0" w:rsidRPr="00931428" w:rsidRDefault="002776A0" w:rsidP="002776A0">
      <w:pPr>
        <w:pStyle w:val="Textoindependiente"/>
        <w:ind w:left="118" w:right="162"/>
        <w:rPr>
          <w:rFonts w:ascii="Arial Narrow" w:hAnsi="Arial Narrow" w:cs="Arial"/>
          <w:sz w:val="20"/>
        </w:rPr>
      </w:pPr>
      <w:r w:rsidRPr="00931428">
        <w:rPr>
          <w:rFonts w:ascii="Arial Narrow" w:hAnsi="Arial Narrow" w:cs="Arial"/>
          <w:b/>
          <w:sz w:val="20"/>
        </w:rPr>
        <w:t>ÚNICO.-</w:t>
      </w:r>
      <w:r w:rsidRPr="00931428">
        <w:rPr>
          <w:rFonts w:ascii="Arial Narrow" w:hAnsi="Arial Narrow" w:cs="Arial"/>
          <w:b/>
          <w:spacing w:val="-9"/>
          <w:sz w:val="20"/>
        </w:rPr>
        <w:t xml:space="preserve"> </w:t>
      </w:r>
      <w:r w:rsidRPr="00931428">
        <w:rPr>
          <w:rFonts w:ascii="Arial Narrow" w:hAnsi="Arial Narrow" w:cs="Arial"/>
          <w:sz w:val="20"/>
        </w:rPr>
        <w:t>El</w:t>
      </w:r>
      <w:r w:rsidRPr="00931428">
        <w:rPr>
          <w:rFonts w:ascii="Arial Narrow" w:hAnsi="Arial Narrow" w:cs="Arial"/>
          <w:spacing w:val="-11"/>
          <w:sz w:val="20"/>
        </w:rPr>
        <w:t xml:space="preserve"> </w:t>
      </w:r>
      <w:r w:rsidRPr="00931428">
        <w:rPr>
          <w:rFonts w:ascii="Arial Narrow" w:hAnsi="Arial Narrow" w:cs="Arial"/>
          <w:sz w:val="20"/>
        </w:rPr>
        <w:t>presente</w:t>
      </w:r>
      <w:r w:rsidRPr="00931428">
        <w:rPr>
          <w:rFonts w:ascii="Arial Narrow" w:hAnsi="Arial Narrow" w:cs="Arial"/>
          <w:spacing w:val="-10"/>
          <w:sz w:val="20"/>
        </w:rPr>
        <w:t xml:space="preserve"> </w:t>
      </w:r>
      <w:r w:rsidRPr="00931428">
        <w:rPr>
          <w:rFonts w:ascii="Arial Narrow" w:hAnsi="Arial Narrow" w:cs="Arial"/>
          <w:sz w:val="20"/>
        </w:rPr>
        <w:t>Decreto</w:t>
      </w:r>
      <w:r w:rsidRPr="00931428">
        <w:rPr>
          <w:rFonts w:ascii="Arial Narrow" w:hAnsi="Arial Narrow" w:cs="Arial"/>
          <w:spacing w:val="-10"/>
          <w:sz w:val="20"/>
        </w:rPr>
        <w:t xml:space="preserve"> </w:t>
      </w:r>
      <w:r w:rsidRPr="00931428">
        <w:rPr>
          <w:rFonts w:ascii="Arial Narrow" w:hAnsi="Arial Narrow" w:cs="Arial"/>
          <w:sz w:val="20"/>
        </w:rPr>
        <w:t>entrará</w:t>
      </w:r>
      <w:r w:rsidRPr="00931428">
        <w:rPr>
          <w:rFonts w:ascii="Arial Narrow" w:hAnsi="Arial Narrow" w:cs="Arial"/>
          <w:spacing w:val="-10"/>
          <w:sz w:val="20"/>
        </w:rPr>
        <w:t xml:space="preserve"> </w:t>
      </w:r>
      <w:r w:rsidRPr="00931428">
        <w:rPr>
          <w:rFonts w:ascii="Arial Narrow" w:hAnsi="Arial Narrow" w:cs="Arial"/>
          <w:sz w:val="20"/>
        </w:rPr>
        <w:t>en</w:t>
      </w:r>
      <w:r w:rsidRPr="00931428">
        <w:rPr>
          <w:rFonts w:ascii="Arial Narrow" w:hAnsi="Arial Narrow" w:cs="Arial"/>
          <w:spacing w:val="-13"/>
          <w:sz w:val="20"/>
        </w:rPr>
        <w:t xml:space="preserve"> </w:t>
      </w:r>
      <w:r w:rsidRPr="00931428">
        <w:rPr>
          <w:rFonts w:ascii="Arial Narrow" w:hAnsi="Arial Narrow" w:cs="Arial"/>
          <w:sz w:val="20"/>
        </w:rPr>
        <w:t>vigor</w:t>
      </w:r>
      <w:r w:rsidRPr="00931428">
        <w:rPr>
          <w:rFonts w:ascii="Arial Narrow" w:hAnsi="Arial Narrow" w:cs="Arial"/>
          <w:spacing w:val="-9"/>
          <w:sz w:val="20"/>
        </w:rPr>
        <w:t xml:space="preserve"> </w:t>
      </w:r>
      <w:r w:rsidRPr="00931428">
        <w:rPr>
          <w:rFonts w:ascii="Arial Narrow" w:hAnsi="Arial Narrow" w:cs="Arial"/>
          <w:sz w:val="20"/>
        </w:rPr>
        <w:t>el</w:t>
      </w:r>
      <w:r w:rsidRPr="00931428">
        <w:rPr>
          <w:rFonts w:ascii="Arial Narrow" w:hAnsi="Arial Narrow" w:cs="Arial"/>
          <w:spacing w:val="-11"/>
          <w:sz w:val="20"/>
        </w:rPr>
        <w:t xml:space="preserve"> </w:t>
      </w:r>
      <w:r w:rsidRPr="00931428">
        <w:rPr>
          <w:rFonts w:ascii="Arial Narrow" w:hAnsi="Arial Narrow" w:cs="Arial"/>
          <w:sz w:val="20"/>
        </w:rPr>
        <w:t>día</w:t>
      </w:r>
      <w:r w:rsidRPr="00931428">
        <w:rPr>
          <w:rFonts w:ascii="Arial Narrow" w:hAnsi="Arial Narrow" w:cs="Arial"/>
          <w:spacing w:val="-10"/>
          <w:sz w:val="20"/>
        </w:rPr>
        <w:t xml:space="preserve"> </w:t>
      </w:r>
      <w:r w:rsidRPr="00931428">
        <w:rPr>
          <w:rFonts w:ascii="Arial Narrow" w:hAnsi="Arial Narrow" w:cs="Arial"/>
          <w:sz w:val="20"/>
        </w:rPr>
        <w:t>siguiente</w:t>
      </w:r>
      <w:r w:rsidRPr="00931428">
        <w:rPr>
          <w:rFonts w:ascii="Arial Narrow" w:hAnsi="Arial Narrow" w:cs="Arial"/>
          <w:spacing w:val="-13"/>
          <w:sz w:val="20"/>
        </w:rPr>
        <w:t xml:space="preserve"> </w:t>
      </w:r>
      <w:r w:rsidRPr="00931428">
        <w:rPr>
          <w:rFonts w:ascii="Arial Narrow" w:hAnsi="Arial Narrow" w:cs="Arial"/>
          <w:sz w:val="20"/>
        </w:rPr>
        <w:t>al</w:t>
      </w:r>
      <w:r w:rsidRPr="00931428">
        <w:rPr>
          <w:rFonts w:ascii="Arial Narrow" w:hAnsi="Arial Narrow" w:cs="Arial"/>
          <w:spacing w:val="-11"/>
          <w:sz w:val="20"/>
        </w:rPr>
        <w:t xml:space="preserve"> </w:t>
      </w:r>
      <w:r w:rsidRPr="00931428">
        <w:rPr>
          <w:rFonts w:ascii="Arial Narrow" w:hAnsi="Arial Narrow" w:cs="Arial"/>
          <w:sz w:val="20"/>
        </w:rPr>
        <w:t>de</w:t>
      </w:r>
      <w:r w:rsidRPr="00931428">
        <w:rPr>
          <w:rFonts w:ascii="Arial Narrow" w:hAnsi="Arial Narrow" w:cs="Arial"/>
          <w:spacing w:val="-11"/>
          <w:sz w:val="20"/>
        </w:rPr>
        <w:t xml:space="preserve"> </w:t>
      </w:r>
      <w:r w:rsidRPr="00931428">
        <w:rPr>
          <w:rFonts w:ascii="Arial Narrow" w:hAnsi="Arial Narrow" w:cs="Arial"/>
          <w:sz w:val="20"/>
        </w:rPr>
        <w:t>su</w:t>
      </w:r>
      <w:r w:rsidRPr="00931428">
        <w:rPr>
          <w:rFonts w:ascii="Arial Narrow" w:hAnsi="Arial Narrow" w:cs="Arial"/>
          <w:spacing w:val="-13"/>
          <w:sz w:val="20"/>
        </w:rPr>
        <w:t xml:space="preserve"> </w:t>
      </w:r>
      <w:r w:rsidRPr="00931428">
        <w:rPr>
          <w:rFonts w:ascii="Arial Narrow" w:hAnsi="Arial Narrow" w:cs="Arial"/>
          <w:sz w:val="20"/>
        </w:rPr>
        <w:t>publicación</w:t>
      </w:r>
      <w:r w:rsidRPr="00931428">
        <w:rPr>
          <w:rFonts w:ascii="Arial Narrow" w:hAnsi="Arial Narrow" w:cs="Arial"/>
          <w:spacing w:val="-11"/>
          <w:sz w:val="20"/>
        </w:rPr>
        <w:t xml:space="preserve"> </w:t>
      </w:r>
      <w:r w:rsidRPr="00931428">
        <w:rPr>
          <w:rFonts w:ascii="Arial Narrow" w:hAnsi="Arial Narrow" w:cs="Arial"/>
          <w:sz w:val="20"/>
        </w:rPr>
        <w:t>en</w:t>
      </w:r>
      <w:r w:rsidRPr="00931428">
        <w:rPr>
          <w:rFonts w:ascii="Arial Narrow" w:hAnsi="Arial Narrow" w:cs="Arial"/>
          <w:spacing w:val="-11"/>
          <w:sz w:val="20"/>
        </w:rPr>
        <w:t xml:space="preserve"> </w:t>
      </w:r>
      <w:r w:rsidRPr="00931428">
        <w:rPr>
          <w:rFonts w:ascii="Arial Narrow" w:hAnsi="Arial Narrow" w:cs="Arial"/>
          <w:sz w:val="20"/>
        </w:rPr>
        <w:t>el</w:t>
      </w:r>
      <w:r w:rsidRPr="00931428">
        <w:rPr>
          <w:rFonts w:ascii="Arial Narrow" w:hAnsi="Arial Narrow" w:cs="Arial"/>
          <w:spacing w:val="-11"/>
          <w:sz w:val="20"/>
        </w:rPr>
        <w:t xml:space="preserve"> </w:t>
      </w:r>
      <w:r w:rsidRPr="00931428">
        <w:rPr>
          <w:rFonts w:ascii="Arial Narrow" w:hAnsi="Arial Narrow" w:cs="Arial"/>
          <w:sz w:val="20"/>
        </w:rPr>
        <w:t>Periódico Oficial del Gobierno del Estado de</w:t>
      </w:r>
      <w:r w:rsidRPr="00931428">
        <w:rPr>
          <w:rFonts w:ascii="Arial Narrow" w:hAnsi="Arial Narrow" w:cs="Arial"/>
          <w:spacing w:val="-12"/>
          <w:sz w:val="20"/>
        </w:rPr>
        <w:t xml:space="preserve"> </w:t>
      </w:r>
      <w:r w:rsidRPr="00931428">
        <w:rPr>
          <w:rFonts w:ascii="Arial Narrow" w:hAnsi="Arial Narrow" w:cs="Arial"/>
          <w:sz w:val="20"/>
        </w:rPr>
        <w:t>Oaxaca.</w:t>
      </w:r>
    </w:p>
    <w:p w:rsidR="002776A0" w:rsidRPr="00931428" w:rsidRDefault="002776A0" w:rsidP="002776A0">
      <w:pPr>
        <w:pStyle w:val="Textoindependiente"/>
        <w:rPr>
          <w:rFonts w:ascii="Arial Narrow" w:hAnsi="Arial Narrow" w:cs="Arial"/>
          <w:sz w:val="20"/>
        </w:rPr>
      </w:pPr>
    </w:p>
    <w:p w:rsidR="002776A0" w:rsidRPr="00931428" w:rsidRDefault="002776A0" w:rsidP="002776A0">
      <w:pPr>
        <w:pStyle w:val="Textoindependiente"/>
        <w:rPr>
          <w:rFonts w:ascii="Arial Narrow" w:hAnsi="Arial Narrow" w:cs="Arial"/>
          <w:sz w:val="20"/>
        </w:rPr>
      </w:pPr>
    </w:p>
    <w:p w:rsidR="00E834B1" w:rsidRPr="00931428" w:rsidRDefault="00E834B1" w:rsidP="00E834B1">
      <w:pPr>
        <w:pStyle w:val="Ttulo1"/>
        <w:ind w:left="398" w:right="446"/>
        <w:jc w:val="center"/>
        <w:rPr>
          <w:rFonts w:ascii="Arial Narrow" w:hAnsi="Arial Narrow" w:cs="Arial"/>
          <w:b/>
          <w:sz w:val="20"/>
        </w:rPr>
      </w:pPr>
      <w:r w:rsidRPr="00931428">
        <w:rPr>
          <w:rFonts w:ascii="Arial Narrow" w:hAnsi="Arial Narrow" w:cs="Arial"/>
          <w:b/>
          <w:sz w:val="20"/>
        </w:rPr>
        <w:t>TRANSITORIO</w:t>
      </w:r>
    </w:p>
    <w:p w:rsidR="002776A0" w:rsidRPr="00931428" w:rsidRDefault="002776A0" w:rsidP="00EE29EE">
      <w:pPr>
        <w:pStyle w:val="Ttulo1"/>
        <w:ind w:right="-29"/>
        <w:jc w:val="center"/>
        <w:rPr>
          <w:rFonts w:ascii="Arial Narrow" w:hAnsi="Arial Narrow" w:cs="Arial"/>
          <w:b/>
          <w:sz w:val="20"/>
          <w:lang w:val="es-MX"/>
        </w:rPr>
      </w:pPr>
      <w:r w:rsidRPr="00931428">
        <w:rPr>
          <w:rFonts w:ascii="Arial Narrow" w:hAnsi="Arial Narrow" w:cs="Arial"/>
          <w:b/>
          <w:sz w:val="20"/>
        </w:rPr>
        <w:t xml:space="preserve">DECRETO NÚMERO 664 </w:t>
      </w:r>
      <w:r w:rsidR="00EE29EE" w:rsidRPr="00931428">
        <w:rPr>
          <w:rFonts w:ascii="Arial Narrow" w:hAnsi="Arial Narrow" w:cs="Arial"/>
          <w:b/>
          <w:sz w:val="20"/>
        </w:rPr>
        <w:t>PPO</w:t>
      </w:r>
      <w:r w:rsidRPr="00931428">
        <w:rPr>
          <w:rFonts w:ascii="Arial Narrow" w:hAnsi="Arial Narrow" w:cs="Arial"/>
          <w:b/>
          <w:sz w:val="20"/>
          <w:lang w:val="es-MX"/>
        </w:rPr>
        <w:t xml:space="preserve"> EXTRA DEL 10 DE AGOSTO DEL 2017</w:t>
      </w:r>
    </w:p>
    <w:p w:rsidR="002776A0" w:rsidRPr="00931428" w:rsidRDefault="002776A0" w:rsidP="002776A0">
      <w:pPr>
        <w:pStyle w:val="Textoindependiente"/>
        <w:rPr>
          <w:rFonts w:ascii="Arial Narrow" w:hAnsi="Arial Narrow" w:cs="Arial"/>
          <w:b/>
          <w:sz w:val="20"/>
        </w:rPr>
      </w:pPr>
    </w:p>
    <w:p w:rsidR="002776A0" w:rsidRPr="00931428" w:rsidRDefault="002776A0" w:rsidP="002776A0">
      <w:pPr>
        <w:pStyle w:val="Textoindependiente"/>
        <w:ind w:left="118" w:right="162"/>
        <w:rPr>
          <w:rFonts w:ascii="Arial Narrow" w:hAnsi="Arial Narrow" w:cs="Arial"/>
          <w:sz w:val="20"/>
        </w:rPr>
      </w:pPr>
      <w:r w:rsidRPr="00931428">
        <w:rPr>
          <w:rFonts w:ascii="Arial Narrow" w:hAnsi="Arial Narrow" w:cs="Arial"/>
          <w:b/>
          <w:sz w:val="20"/>
        </w:rPr>
        <w:t xml:space="preserve">ARTÍCULO ÚNICO.- </w:t>
      </w:r>
      <w:r w:rsidRPr="00931428">
        <w:rPr>
          <w:rFonts w:ascii="Arial Narrow" w:hAnsi="Arial Narrow" w:cs="Arial"/>
          <w:sz w:val="20"/>
        </w:rPr>
        <w:t xml:space="preserve">Se </w:t>
      </w:r>
      <w:r w:rsidRPr="00931428">
        <w:rPr>
          <w:rFonts w:ascii="Arial Narrow" w:hAnsi="Arial Narrow" w:cs="Arial"/>
          <w:b/>
          <w:sz w:val="20"/>
        </w:rPr>
        <w:t xml:space="preserve">REFORMA </w:t>
      </w:r>
      <w:r w:rsidRPr="00931428">
        <w:rPr>
          <w:rFonts w:ascii="Arial Narrow" w:hAnsi="Arial Narrow" w:cs="Arial"/>
          <w:sz w:val="20"/>
        </w:rPr>
        <w:t xml:space="preserve">el Artículo Tercero Transitorio del Decreto Número 602 emitido por la Sexagésima Tercera Legislatura del Honorable Congreso del Estado de Oaxaca, el día tres de mayo del año dos mil diecisiete, mediante el cual se expidió la </w:t>
      </w:r>
      <w:r w:rsidRPr="00931428">
        <w:rPr>
          <w:rFonts w:ascii="Arial Narrow" w:hAnsi="Arial Narrow" w:cs="Arial"/>
          <w:b/>
          <w:sz w:val="20"/>
        </w:rPr>
        <w:t>Ley del Sistema Estatal</w:t>
      </w:r>
      <w:r w:rsidRPr="00931428">
        <w:rPr>
          <w:rFonts w:ascii="Arial Narrow" w:hAnsi="Arial Narrow" w:cs="Arial"/>
          <w:b/>
          <w:spacing w:val="-4"/>
          <w:sz w:val="20"/>
        </w:rPr>
        <w:t xml:space="preserve"> </w:t>
      </w:r>
      <w:r w:rsidRPr="00931428">
        <w:rPr>
          <w:rFonts w:ascii="Arial Narrow" w:hAnsi="Arial Narrow" w:cs="Arial"/>
          <w:b/>
          <w:sz w:val="20"/>
        </w:rPr>
        <w:t>de</w:t>
      </w:r>
      <w:r w:rsidRPr="00931428">
        <w:rPr>
          <w:rFonts w:ascii="Arial Narrow" w:hAnsi="Arial Narrow" w:cs="Arial"/>
          <w:b/>
          <w:spacing w:val="-6"/>
          <w:sz w:val="20"/>
        </w:rPr>
        <w:t xml:space="preserve"> </w:t>
      </w:r>
      <w:r w:rsidRPr="00931428">
        <w:rPr>
          <w:rFonts w:ascii="Arial Narrow" w:hAnsi="Arial Narrow" w:cs="Arial"/>
          <w:b/>
          <w:sz w:val="20"/>
        </w:rPr>
        <w:t>Combate</w:t>
      </w:r>
      <w:r w:rsidRPr="00931428">
        <w:rPr>
          <w:rFonts w:ascii="Arial Narrow" w:hAnsi="Arial Narrow" w:cs="Arial"/>
          <w:b/>
          <w:spacing w:val="-5"/>
          <w:sz w:val="20"/>
        </w:rPr>
        <w:t xml:space="preserve"> </w:t>
      </w:r>
      <w:r w:rsidRPr="00931428">
        <w:rPr>
          <w:rFonts w:ascii="Arial Narrow" w:hAnsi="Arial Narrow" w:cs="Arial"/>
          <w:b/>
          <w:sz w:val="20"/>
        </w:rPr>
        <w:t>a</w:t>
      </w:r>
      <w:r w:rsidRPr="00931428">
        <w:rPr>
          <w:rFonts w:ascii="Arial Narrow" w:hAnsi="Arial Narrow" w:cs="Arial"/>
          <w:b/>
          <w:spacing w:val="-5"/>
          <w:sz w:val="20"/>
        </w:rPr>
        <w:t xml:space="preserve"> </w:t>
      </w:r>
      <w:r w:rsidRPr="00931428">
        <w:rPr>
          <w:rFonts w:ascii="Arial Narrow" w:hAnsi="Arial Narrow" w:cs="Arial"/>
          <w:b/>
          <w:sz w:val="20"/>
        </w:rPr>
        <w:t>la</w:t>
      </w:r>
      <w:r w:rsidRPr="00931428">
        <w:rPr>
          <w:rFonts w:ascii="Arial Narrow" w:hAnsi="Arial Narrow" w:cs="Arial"/>
          <w:b/>
          <w:spacing w:val="-3"/>
          <w:sz w:val="20"/>
        </w:rPr>
        <w:t xml:space="preserve"> </w:t>
      </w:r>
      <w:r w:rsidRPr="00931428">
        <w:rPr>
          <w:rFonts w:ascii="Arial Narrow" w:hAnsi="Arial Narrow" w:cs="Arial"/>
          <w:b/>
          <w:sz w:val="20"/>
        </w:rPr>
        <w:t>Corrupción,</w:t>
      </w:r>
      <w:r w:rsidRPr="00931428">
        <w:rPr>
          <w:rFonts w:ascii="Arial Narrow" w:hAnsi="Arial Narrow" w:cs="Arial"/>
          <w:b/>
          <w:spacing w:val="-4"/>
          <w:sz w:val="20"/>
        </w:rPr>
        <w:t xml:space="preserve"> </w:t>
      </w:r>
      <w:r w:rsidRPr="00931428">
        <w:rPr>
          <w:rFonts w:ascii="Arial Narrow" w:hAnsi="Arial Narrow" w:cs="Arial"/>
          <w:sz w:val="20"/>
        </w:rPr>
        <w:t>publicado</w:t>
      </w:r>
      <w:r w:rsidRPr="00931428">
        <w:rPr>
          <w:rFonts w:ascii="Arial Narrow" w:hAnsi="Arial Narrow" w:cs="Arial"/>
          <w:spacing w:val="-3"/>
          <w:sz w:val="20"/>
        </w:rPr>
        <w:t xml:space="preserve"> </w:t>
      </w:r>
      <w:r w:rsidRPr="00931428">
        <w:rPr>
          <w:rFonts w:ascii="Arial Narrow" w:hAnsi="Arial Narrow" w:cs="Arial"/>
          <w:sz w:val="20"/>
        </w:rPr>
        <w:t>en</w:t>
      </w:r>
      <w:r w:rsidRPr="00931428">
        <w:rPr>
          <w:rFonts w:ascii="Arial Narrow" w:hAnsi="Arial Narrow" w:cs="Arial"/>
          <w:spacing w:val="-3"/>
          <w:sz w:val="20"/>
        </w:rPr>
        <w:t xml:space="preserve"> </w:t>
      </w:r>
      <w:r w:rsidRPr="00931428">
        <w:rPr>
          <w:rFonts w:ascii="Arial Narrow" w:hAnsi="Arial Narrow" w:cs="Arial"/>
          <w:sz w:val="20"/>
        </w:rPr>
        <w:t>el</w:t>
      </w:r>
      <w:r w:rsidRPr="00931428">
        <w:rPr>
          <w:rFonts w:ascii="Arial Narrow" w:hAnsi="Arial Narrow" w:cs="Arial"/>
          <w:spacing w:val="-4"/>
          <w:sz w:val="20"/>
        </w:rPr>
        <w:t xml:space="preserve"> </w:t>
      </w:r>
      <w:r w:rsidRPr="00931428">
        <w:rPr>
          <w:rFonts w:ascii="Arial Narrow" w:hAnsi="Arial Narrow" w:cs="Arial"/>
          <w:sz w:val="20"/>
        </w:rPr>
        <w:t>Periódico</w:t>
      </w:r>
      <w:r w:rsidRPr="00931428">
        <w:rPr>
          <w:rFonts w:ascii="Arial Narrow" w:hAnsi="Arial Narrow" w:cs="Arial"/>
          <w:spacing w:val="-5"/>
          <w:sz w:val="20"/>
        </w:rPr>
        <w:t xml:space="preserve"> </w:t>
      </w:r>
      <w:r w:rsidRPr="00931428">
        <w:rPr>
          <w:rFonts w:ascii="Arial Narrow" w:hAnsi="Arial Narrow" w:cs="Arial"/>
          <w:sz w:val="20"/>
        </w:rPr>
        <w:t>Oficial</w:t>
      </w:r>
      <w:r w:rsidRPr="00931428">
        <w:rPr>
          <w:rFonts w:ascii="Arial Narrow" w:hAnsi="Arial Narrow" w:cs="Arial"/>
          <w:spacing w:val="-4"/>
          <w:sz w:val="20"/>
        </w:rPr>
        <w:t xml:space="preserve"> </w:t>
      </w:r>
      <w:r w:rsidRPr="00931428">
        <w:rPr>
          <w:rFonts w:ascii="Arial Narrow" w:hAnsi="Arial Narrow" w:cs="Arial"/>
          <w:sz w:val="20"/>
        </w:rPr>
        <w:t>del</w:t>
      </w:r>
      <w:r w:rsidRPr="00931428">
        <w:rPr>
          <w:rFonts w:ascii="Arial Narrow" w:hAnsi="Arial Narrow" w:cs="Arial"/>
          <w:spacing w:val="-4"/>
          <w:sz w:val="20"/>
        </w:rPr>
        <w:t xml:space="preserve"> </w:t>
      </w:r>
      <w:r w:rsidRPr="00931428">
        <w:rPr>
          <w:rFonts w:ascii="Arial Narrow" w:hAnsi="Arial Narrow" w:cs="Arial"/>
          <w:sz w:val="20"/>
        </w:rPr>
        <w:t>Gobierno</w:t>
      </w:r>
      <w:r w:rsidRPr="00931428">
        <w:rPr>
          <w:rFonts w:ascii="Arial Narrow" w:hAnsi="Arial Narrow" w:cs="Arial"/>
          <w:spacing w:val="-5"/>
          <w:sz w:val="20"/>
        </w:rPr>
        <w:t xml:space="preserve"> </w:t>
      </w:r>
      <w:r w:rsidRPr="00931428">
        <w:rPr>
          <w:rFonts w:ascii="Arial Narrow" w:hAnsi="Arial Narrow" w:cs="Arial"/>
          <w:sz w:val="20"/>
        </w:rPr>
        <w:t>del</w:t>
      </w:r>
      <w:r w:rsidRPr="00931428">
        <w:rPr>
          <w:rFonts w:ascii="Arial Narrow" w:hAnsi="Arial Narrow" w:cs="Arial"/>
          <w:spacing w:val="-4"/>
          <w:sz w:val="20"/>
        </w:rPr>
        <w:t xml:space="preserve"> </w:t>
      </w:r>
      <w:r w:rsidRPr="00931428">
        <w:rPr>
          <w:rFonts w:ascii="Arial Narrow" w:hAnsi="Arial Narrow" w:cs="Arial"/>
          <w:sz w:val="20"/>
        </w:rPr>
        <w:t>Estado el día veinte de mayo del dos mil</w:t>
      </w:r>
      <w:r w:rsidRPr="00931428">
        <w:rPr>
          <w:rFonts w:ascii="Arial Narrow" w:hAnsi="Arial Narrow" w:cs="Arial"/>
          <w:spacing w:val="-3"/>
          <w:sz w:val="20"/>
        </w:rPr>
        <w:t xml:space="preserve"> </w:t>
      </w:r>
      <w:r w:rsidRPr="00931428">
        <w:rPr>
          <w:rFonts w:ascii="Arial Narrow" w:hAnsi="Arial Narrow" w:cs="Arial"/>
          <w:sz w:val="20"/>
        </w:rPr>
        <w:t>diecisiete.</w:t>
      </w:r>
    </w:p>
    <w:p w:rsidR="002776A0" w:rsidRPr="00931428" w:rsidRDefault="002776A0" w:rsidP="002776A0">
      <w:pPr>
        <w:pStyle w:val="Textoindependiente"/>
        <w:rPr>
          <w:rFonts w:ascii="Arial Narrow" w:hAnsi="Arial Narrow" w:cs="Arial"/>
          <w:b/>
          <w:sz w:val="20"/>
        </w:rPr>
      </w:pPr>
    </w:p>
    <w:p w:rsidR="002776A0" w:rsidRPr="00931428" w:rsidRDefault="002776A0" w:rsidP="002776A0">
      <w:pPr>
        <w:pStyle w:val="Textoindependiente"/>
        <w:ind w:left="118" w:right="162"/>
        <w:rPr>
          <w:rFonts w:ascii="Arial Narrow" w:hAnsi="Arial Narrow" w:cs="Arial"/>
          <w:sz w:val="20"/>
        </w:rPr>
      </w:pPr>
      <w:r w:rsidRPr="00931428">
        <w:rPr>
          <w:rFonts w:ascii="Arial Narrow" w:hAnsi="Arial Narrow" w:cs="Arial"/>
          <w:b/>
          <w:sz w:val="20"/>
        </w:rPr>
        <w:t>ÚNICO.-</w:t>
      </w:r>
      <w:r w:rsidRPr="00931428">
        <w:rPr>
          <w:rFonts w:ascii="Arial Narrow" w:hAnsi="Arial Narrow" w:cs="Arial"/>
          <w:b/>
          <w:spacing w:val="-9"/>
          <w:sz w:val="20"/>
        </w:rPr>
        <w:t xml:space="preserve"> </w:t>
      </w:r>
      <w:r w:rsidRPr="00931428">
        <w:rPr>
          <w:rFonts w:ascii="Arial Narrow" w:hAnsi="Arial Narrow" w:cs="Arial"/>
          <w:sz w:val="20"/>
        </w:rPr>
        <w:t>El</w:t>
      </w:r>
      <w:r w:rsidRPr="00931428">
        <w:rPr>
          <w:rFonts w:ascii="Arial Narrow" w:hAnsi="Arial Narrow" w:cs="Arial"/>
          <w:spacing w:val="-11"/>
          <w:sz w:val="20"/>
        </w:rPr>
        <w:t xml:space="preserve"> </w:t>
      </w:r>
      <w:r w:rsidRPr="00931428">
        <w:rPr>
          <w:rFonts w:ascii="Arial Narrow" w:hAnsi="Arial Narrow" w:cs="Arial"/>
          <w:sz w:val="20"/>
        </w:rPr>
        <w:t>presente</w:t>
      </w:r>
      <w:r w:rsidRPr="00931428">
        <w:rPr>
          <w:rFonts w:ascii="Arial Narrow" w:hAnsi="Arial Narrow" w:cs="Arial"/>
          <w:spacing w:val="-10"/>
          <w:sz w:val="20"/>
        </w:rPr>
        <w:t xml:space="preserve"> </w:t>
      </w:r>
      <w:r w:rsidRPr="00931428">
        <w:rPr>
          <w:rFonts w:ascii="Arial Narrow" w:hAnsi="Arial Narrow" w:cs="Arial"/>
          <w:sz w:val="20"/>
        </w:rPr>
        <w:t>Decreto</w:t>
      </w:r>
      <w:r w:rsidRPr="00931428">
        <w:rPr>
          <w:rFonts w:ascii="Arial Narrow" w:hAnsi="Arial Narrow" w:cs="Arial"/>
          <w:spacing w:val="-10"/>
          <w:sz w:val="20"/>
        </w:rPr>
        <w:t xml:space="preserve"> </w:t>
      </w:r>
      <w:r w:rsidRPr="00931428">
        <w:rPr>
          <w:rFonts w:ascii="Arial Narrow" w:hAnsi="Arial Narrow" w:cs="Arial"/>
          <w:sz w:val="20"/>
        </w:rPr>
        <w:t>entrará</w:t>
      </w:r>
      <w:r w:rsidRPr="00931428">
        <w:rPr>
          <w:rFonts w:ascii="Arial Narrow" w:hAnsi="Arial Narrow" w:cs="Arial"/>
          <w:spacing w:val="-10"/>
          <w:sz w:val="20"/>
        </w:rPr>
        <w:t xml:space="preserve"> </w:t>
      </w:r>
      <w:r w:rsidRPr="00931428">
        <w:rPr>
          <w:rFonts w:ascii="Arial Narrow" w:hAnsi="Arial Narrow" w:cs="Arial"/>
          <w:sz w:val="20"/>
        </w:rPr>
        <w:t>en</w:t>
      </w:r>
      <w:r w:rsidRPr="00931428">
        <w:rPr>
          <w:rFonts w:ascii="Arial Narrow" w:hAnsi="Arial Narrow" w:cs="Arial"/>
          <w:spacing w:val="-13"/>
          <w:sz w:val="20"/>
        </w:rPr>
        <w:t xml:space="preserve"> </w:t>
      </w:r>
      <w:r w:rsidRPr="00931428">
        <w:rPr>
          <w:rFonts w:ascii="Arial Narrow" w:hAnsi="Arial Narrow" w:cs="Arial"/>
          <w:sz w:val="20"/>
        </w:rPr>
        <w:t>vigor</w:t>
      </w:r>
      <w:r w:rsidRPr="00931428">
        <w:rPr>
          <w:rFonts w:ascii="Arial Narrow" w:hAnsi="Arial Narrow" w:cs="Arial"/>
          <w:spacing w:val="-9"/>
          <w:sz w:val="20"/>
        </w:rPr>
        <w:t xml:space="preserve"> </w:t>
      </w:r>
      <w:r w:rsidRPr="00931428">
        <w:rPr>
          <w:rFonts w:ascii="Arial Narrow" w:hAnsi="Arial Narrow" w:cs="Arial"/>
          <w:sz w:val="20"/>
        </w:rPr>
        <w:t>el</w:t>
      </w:r>
      <w:r w:rsidRPr="00931428">
        <w:rPr>
          <w:rFonts w:ascii="Arial Narrow" w:hAnsi="Arial Narrow" w:cs="Arial"/>
          <w:spacing w:val="-11"/>
          <w:sz w:val="20"/>
        </w:rPr>
        <w:t xml:space="preserve"> </w:t>
      </w:r>
      <w:r w:rsidRPr="00931428">
        <w:rPr>
          <w:rFonts w:ascii="Arial Narrow" w:hAnsi="Arial Narrow" w:cs="Arial"/>
          <w:sz w:val="20"/>
        </w:rPr>
        <w:t>día</w:t>
      </w:r>
      <w:r w:rsidRPr="00931428">
        <w:rPr>
          <w:rFonts w:ascii="Arial Narrow" w:hAnsi="Arial Narrow" w:cs="Arial"/>
          <w:spacing w:val="-10"/>
          <w:sz w:val="20"/>
        </w:rPr>
        <w:t xml:space="preserve"> </w:t>
      </w:r>
      <w:r w:rsidRPr="00931428">
        <w:rPr>
          <w:rFonts w:ascii="Arial Narrow" w:hAnsi="Arial Narrow" w:cs="Arial"/>
          <w:sz w:val="20"/>
        </w:rPr>
        <w:t>siguiente</w:t>
      </w:r>
      <w:r w:rsidRPr="00931428">
        <w:rPr>
          <w:rFonts w:ascii="Arial Narrow" w:hAnsi="Arial Narrow" w:cs="Arial"/>
          <w:spacing w:val="-13"/>
          <w:sz w:val="20"/>
        </w:rPr>
        <w:t xml:space="preserve"> </w:t>
      </w:r>
      <w:r w:rsidRPr="00931428">
        <w:rPr>
          <w:rFonts w:ascii="Arial Narrow" w:hAnsi="Arial Narrow" w:cs="Arial"/>
          <w:sz w:val="20"/>
        </w:rPr>
        <w:t>al</w:t>
      </w:r>
      <w:r w:rsidRPr="00931428">
        <w:rPr>
          <w:rFonts w:ascii="Arial Narrow" w:hAnsi="Arial Narrow" w:cs="Arial"/>
          <w:spacing w:val="-11"/>
          <w:sz w:val="20"/>
        </w:rPr>
        <w:t xml:space="preserve"> </w:t>
      </w:r>
      <w:r w:rsidRPr="00931428">
        <w:rPr>
          <w:rFonts w:ascii="Arial Narrow" w:hAnsi="Arial Narrow" w:cs="Arial"/>
          <w:sz w:val="20"/>
        </w:rPr>
        <w:t>de</w:t>
      </w:r>
      <w:r w:rsidRPr="00931428">
        <w:rPr>
          <w:rFonts w:ascii="Arial Narrow" w:hAnsi="Arial Narrow" w:cs="Arial"/>
          <w:spacing w:val="-11"/>
          <w:sz w:val="20"/>
        </w:rPr>
        <w:t xml:space="preserve"> </w:t>
      </w:r>
      <w:r w:rsidRPr="00931428">
        <w:rPr>
          <w:rFonts w:ascii="Arial Narrow" w:hAnsi="Arial Narrow" w:cs="Arial"/>
          <w:sz w:val="20"/>
        </w:rPr>
        <w:t>su</w:t>
      </w:r>
      <w:r w:rsidRPr="00931428">
        <w:rPr>
          <w:rFonts w:ascii="Arial Narrow" w:hAnsi="Arial Narrow" w:cs="Arial"/>
          <w:spacing w:val="-13"/>
          <w:sz w:val="20"/>
        </w:rPr>
        <w:t xml:space="preserve"> </w:t>
      </w:r>
      <w:r w:rsidRPr="00931428">
        <w:rPr>
          <w:rFonts w:ascii="Arial Narrow" w:hAnsi="Arial Narrow" w:cs="Arial"/>
          <w:sz w:val="20"/>
        </w:rPr>
        <w:t>publicación</w:t>
      </w:r>
      <w:r w:rsidRPr="00931428">
        <w:rPr>
          <w:rFonts w:ascii="Arial Narrow" w:hAnsi="Arial Narrow" w:cs="Arial"/>
          <w:spacing w:val="-11"/>
          <w:sz w:val="20"/>
        </w:rPr>
        <w:t xml:space="preserve"> </w:t>
      </w:r>
      <w:r w:rsidRPr="00931428">
        <w:rPr>
          <w:rFonts w:ascii="Arial Narrow" w:hAnsi="Arial Narrow" w:cs="Arial"/>
          <w:sz w:val="20"/>
        </w:rPr>
        <w:t>en</w:t>
      </w:r>
      <w:r w:rsidRPr="00931428">
        <w:rPr>
          <w:rFonts w:ascii="Arial Narrow" w:hAnsi="Arial Narrow" w:cs="Arial"/>
          <w:spacing w:val="-11"/>
          <w:sz w:val="20"/>
        </w:rPr>
        <w:t xml:space="preserve"> </w:t>
      </w:r>
      <w:r w:rsidRPr="00931428">
        <w:rPr>
          <w:rFonts w:ascii="Arial Narrow" w:hAnsi="Arial Narrow" w:cs="Arial"/>
          <w:sz w:val="20"/>
        </w:rPr>
        <w:t>el</w:t>
      </w:r>
      <w:r w:rsidRPr="00931428">
        <w:rPr>
          <w:rFonts w:ascii="Arial Narrow" w:hAnsi="Arial Narrow" w:cs="Arial"/>
          <w:spacing w:val="-11"/>
          <w:sz w:val="20"/>
        </w:rPr>
        <w:t xml:space="preserve"> </w:t>
      </w:r>
      <w:r w:rsidRPr="00931428">
        <w:rPr>
          <w:rFonts w:ascii="Arial Narrow" w:hAnsi="Arial Narrow" w:cs="Arial"/>
          <w:sz w:val="20"/>
        </w:rPr>
        <w:t>Periódico Oficial del Gobierno del Estado de</w:t>
      </w:r>
      <w:r w:rsidRPr="00931428">
        <w:rPr>
          <w:rFonts w:ascii="Arial Narrow" w:hAnsi="Arial Narrow" w:cs="Arial"/>
          <w:spacing w:val="-12"/>
          <w:sz w:val="20"/>
        </w:rPr>
        <w:t xml:space="preserve"> </w:t>
      </w:r>
      <w:r w:rsidRPr="00931428">
        <w:rPr>
          <w:rFonts w:ascii="Arial Narrow" w:hAnsi="Arial Narrow" w:cs="Arial"/>
          <w:sz w:val="20"/>
        </w:rPr>
        <w:t>Oaxaca.</w:t>
      </w:r>
    </w:p>
    <w:p w:rsidR="00E834B1" w:rsidRPr="00931428" w:rsidRDefault="00E834B1" w:rsidP="002776A0">
      <w:pPr>
        <w:pStyle w:val="Textoindependiente"/>
        <w:ind w:left="118" w:right="116"/>
        <w:rPr>
          <w:rFonts w:ascii="Arial Narrow" w:hAnsi="Arial Narrow" w:cs="Arial"/>
          <w:sz w:val="20"/>
          <w:lang w:val="es-MX"/>
        </w:rPr>
      </w:pPr>
    </w:p>
    <w:p w:rsidR="00E834B1" w:rsidRPr="00931428" w:rsidRDefault="00E834B1" w:rsidP="00E834B1">
      <w:pPr>
        <w:pStyle w:val="Textoindependiente"/>
        <w:ind w:left="118" w:right="116"/>
        <w:jc w:val="center"/>
        <w:rPr>
          <w:rFonts w:ascii="Arial Narrow" w:hAnsi="Arial Narrow" w:cs="Arial"/>
          <w:b/>
          <w:sz w:val="20"/>
          <w:lang w:val="es-MX"/>
        </w:rPr>
      </w:pPr>
      <w:r w:rsidRPr="00931428">
        <w:rPr>
          <w:rFonts w:ascii="Arial Narrow" w:hAnsi="Arial Narrow" w:cs="Arial"/>
          <w:b/>
          <w:sz w:val="20"/>
          <w:lang w:val="es-MX"/>
        </w:rPr>
        <w:t>TRANSITORIO</w:t>
      </w:r>
    </w:p>
    <w:p w:rsidR="00E834B1" w:rsidRPr="00931428" w:rsidRDefault="00E834B1" w:rsidP="00E834B1">
      <w:pPr>
        <w:pStyle w:val="Textoindependiente"/>
        <w:ind w:left="118" w:right="116"/>
        <w:jc w:val="center"/>
        <w:rPr>
          <w:rFonts w:ascii="Arial Narrow" w:hAnsi="Arial Narrow" w:cs="Arial"/>
          <w:b/>
          <w:sz w:val="20"/>
          <w:lang w:val="es-MX"/>
        </w:rPr>
      </w:pPr>
      <w:r w:rsidRPr="00931428">
        <w:rPr>
          <w:rFonts w:ascii="Arial Narrow" w:hAnsi="Arial Narrow" w:cs="Arial"/>
          <w:b/>
          <w:sz w:val="20"/>
          <w:lang w:val="es-MX"/>
        </w:rPr>
        <w:t>DECRETO NÚMERO 800 PPOE  EXTRA DEL 16 DE ENERO DEL 2018</w:t>
      </w:r>
    </w:p>
    <w:p w:rsidR="00E834B1" w:rsidRPr="00931428" w:rsidRDefault="00E834B1" w:rsidP="002776A0">
      <w:pPr>
        <w:pStyle w:val="Textoindependiente"/>
        <w:ind w:left="118" w:right="116"/>
        <w:rPr>
          <w:rFonts w:ascii="Arial Narrow" w:hAnsi="Arial Narrow" w:cs="Arial"/>
          <w:sz w:val="20"/>
          <w:lang w:val="es-MX"/>
        </w:rPr>
      </w:pPr>
    </w:p>
    <w:p w:rsidR="002776A0" w:rsidRPr="00931428" w:rsidRDefault="00E834B1" w:rsidP="002776A0">
      <w:pPr>
        <w:pStyle w:val="Textoindependiente"/>
        <w:ind w:left="118" w:right="116"/>
        <w:rPr>
          <w:rFonts w:ascii="Arial Narrow" w:hAnsi="Arial Narrow" w:cs="Arial"/>
          <w:sz w:val="20"/>
          <w:lang w:val="es-MX"/>
        </w:rPr>
      </w:pPr>
      <w:r w:rsidRPr="00931428">
        <w:rPr>
          <w:rFonts w:ascii="Arial Narrow" w:hAnsi="Arial Narrow" w:cs="Arial"/>
          <w:sz w:val="20"/>
          <w:lang w:val="es-MX"/>
        </w:rPr>
        <w:t>ÚNICO.- El presente Decreto entrará en vigor al día siguiente de su publicación en el Periódico Oficial del Gobierno del Estado de Oaxaca.</w:t>
      </w:r>
    </w:p>
    <w:p w:rsidR="00EB76C1" w:rsidRPr="00931428" w:rsidRDefault="00EB76C1" w:rsidP="002776A0">
      <w:pPr>
        <w:pStyle w:val="Textoindependiente"/>
        <w:ind w:left="118" w:right="116"/>
        <w:rPr>
          <w:rFonts w:ascii="Arial Narrow" w:hAnsi="Arial Narrow" w:cs="Arial"/>
          <w:sz w:val="20"/>
          <w:lang w:val="es-MX"/>
        </w:rPr>
      </w:pPr>
    </w:p>
    <w:p w:rsidR="00EB76C1" w:rsidRPr="00931428" w:rsidRDefault="006A7FBF" w:rsidP="002776A0">
      <w:pPr>
        <w:pStyle w:val="Textoindependiente"/>
        <w:ind w:left="118" w:right="116"/>
        <w:rPr>
          <w:rFonts w:ascii="Arial Narrow" w:hAnsi="Arial Narrow" w:cs="Arial"/>
          <w:sz w:val="20"/>
          <w:lang w:val="es-MX"/>
        </w:rPr>
      </w:pPr>
      <w:r w:rsidRPr="00931428">
        <w:rPr>
          <w:rFonts w:ascii="Arial Narrow" w:hAnsi="Arial Narrow" w:cs="Arial"/>
          <w:sz w:val="20"/>
          <w:lang w:val="es-MX"/>
        </w:rPr>
        <w:t xml:space="preserve">“Dado en  el Salón de Sesiones del H. Congreso del Estado, San Raymundo </w:t>
      </w:r>
      <w:proofErr w:type="spellStart"/>
      <w:r w:rsidRPr="00931428">
        <w:rPr>
          <w:rFonts w:ascii="Arial Narrow" w:hAnsi="Arial Narrow" w:cs="Arial"/>
          <w:sz w:val="20"/>
          <w:lang w:val="es-MX"/>
        </w:rPr>
        <w:t>Jalpan</w:t>
      </w:r>
      <w:proofErr w:type="spellEnd"/>
      <w:r w:rsidRPr="00931428">
        <w:rPr>
          <w:rFonts w:ascii="Arial Narrow" w:hAnsi="Arial Narrow" w:cs="Arial"/>
          <w:sz w:val="20"/>
          <w:lang w:val="es-MX"/>
        </w:rPr>
        <w:t xml:space="preserve">, Centro, Oaxaca, </w:t>
      </w:r>
      <w:r w:rsidR="007F3CCA" w:rsidRPr="00931428">
        <w:rPr>
          <w:rFonts w:ascii="Arial Narrow" w:hAnsi="Arial Narrow" w:cs="Arial"/>
          <w:sz w:val="20"/>
          <w:lang w:val="es-MX"/>
        </w:rPr>
        <w:t xml:space="preserve"> a 12 de diciembre de 2017.- </w:t>
      </w:r>
      <w:proofErr w:type="spellStart"/>
      <w:r w:rsidR="007F3CCA" w:rsidRPr="00931428">
        <w:rPr>
          <w:rFonts w:ascii="Arial Narrow" w:hAnsi="Arial Narrow" w:cs="Arial"/>
          <w:sz w:val="20"/>
          <w:lang w:val="es-MX"/>
        </w:rPr>
        <w:t>Dip</w:t>
      </w:r>
      <w:proofErr w:type="spellEnd"/>
      <w:r w:rsidR="007F3CCA" w:rsidRPr="00931428">
        <w:rPr>
          <w:rFonts w:ascii="Arial Narrow" w:hAnsi="Arial Narrow" w:cs="Arial"/>
          <w:sz w:val="20"/>
          <w:lang w:val="es-MX"/>
        </w:rPr>
        <w:t xml:space="preserve">. </w:t>
      </w:r>
      <w:r w:rsidR="007F3CCA" w:rsidRPr="00931428">
        <w:rPr>
          <w:rFonts w:ascii="Arial Narrow" w:hAnsi="Arial Narrow" w:cs="Arial"/>
          <w:b/>
          <w:sz w:val="20"/>
          <w:lang w:val="es-MX"/>
        </w:rPr>
        <w:t>José de Jesús Romero López</w:t>
      </w:r>
      <w:r w:rsidR="007F3CCA" w:rsidRPr="00931428">
        <w:rPr>
          <w:rFonts w:ascii="Arial Narrow" w:hAnsi="Arial Narrow" w:cs="Arial"/>
          <w:sz w:val="20"/>
          <w:lang w:val="es-MX"/>
        </w:rPr>
        <w:t xml:space="preserve">, Presidente.- </w:t>
      </w:r>
      <w:proofErr w:type="spellStart"/>
      <w:r w:rsidR="007F3CCA" w:rsidRPr="00931428">
        <w:rPr>
          <w:rFonts w:ascii="Arial Narrow" w:hAnsi="Arial Narrow" w:cs="Arial"/>
          <w:sz w:val="20"/>
          <w:lang w:val="es-MX"/>
        </w:rPr>
        <w:t>Dip</w:t>
      </w:r>
      <w:proofErr w:type="spellEnd"/>
      <w:r w:rsidR="007F3CCA" w:rsidRPr="00931428">
        <w:rPr>
          <w:rFonts w:ascii="Arial Narrow" w:hAnsi="Arial Narrow" w:cs="Arial"/>
          <w:sz w:val="20"/>
          <w:lang w:val="es-MX"/>
        </w:rPr>
        <w:t xml:space="preserve">. </w:t>
      </w:r>
      <w:r w:rsidR="007F3CCA" w:rsidRPr="00931428">
        <w:rPr>
          <w:rFonts w:ascii="Arial Narrow" w:hAnsi="Arial Narrow" w:cs="Arial"/>
          <w:b/>
          <w:sz w:val="20"/>
          <w:lang w:val="es-MX"/>
        </w:rPr>
        <w:t>Felicitas Hernández Montaño</w:t>
      </w:r>
      <w:r w:rsidR="007F3CCA" w:rsidRPr="00931428">
        <w:rPr>
          <w:rFonts w:ascii="Arial Narrow" w:hAnsi="Arial Narrow" w:cs="Arial"/>
          <w:sz w:val="20"/>
          <w:lang w:val="es-MX"/>
        </w:rPr>
        <w:t xml:space="preserve">, Secretaria.- </w:t>
      </w:r>
      <w:proofErr w:type="spellStart"/>
      <w:r w:rsidR="007F3CCA" w:rsidRPr="00931428">
        <w:rPr>
          <w:rFonts w:ascii="Arial Narrow" w:hAnsi="Arial Narrow" w:cs="Arial"/>
          <w:sz w:val="20"/>
          <w:lang w:val="es-MX"/>
        </w:rPr>
        <w:t>Dip</w:t>
      </w:r>
      <w:proofErr w:type="spellEnd"/>
      <w:r w:rsidR="007F3CCA" w:rsidRPr="00931428">
        <w:rPr>
          <w:rFonts w:ascii="Arial Narrow" w:hAnsi="Arial Narrow" w:cs="Arial"/>
          <w:sz w:val="20"/>
          <w:lang w:val="es-MX"/>
        </w:rPr>
        <w:t xml:space="preserve">. </w:t>
      </w:r>
      <w:r w:rsidR="007F3CCA" w:rsidRPr="00931428">
        <w:rPr>
          <w:rFonts w:ascii="Arial Narrow" w:hAnsi="Arial Narrow" w:cs="Arial"/>
          <w:b/>
          <w:sz w:val="20"/>
          <w:lang w:val="es-MX"/>
        </w:rPr>
        <w:t>Silvia Flores Peña</w:t>
      </w:r>
      <w:r w:rsidR="007F3CCA" w:rsidRPr="00931428">
        <w:rPr>
          <w:rFonts w:ascii="Arial Narrow" w:hAnsi="Arial Narrow" w:cs="Arial"/>
          <w:sz w:val="20"/>
          <w:lang w:val="es-MX"/>
        </w:rPr>
        <w:t xml:space="preserve">, Secretaria.- </w:t>
      </w:r>
      <w:proofErr w:type="spellStart"/>
      <w:r w:rsidR="007F3CCA" w:rsidRPr="00931428">
        <w:rPr>
          <w:rFonts w:ascii="Arial Narrow" w:hAnsi="Arial Narrow" w:cs="Arial"/>
          <w:sz w:val="20"/>
          <w:lang w:val="es-MX"/>
        </w:rPr>
        <w:t>Dip</w:t>
      </w:r>
      <w:proofErr w:type="spellEnd"/>
      <w:r w:rsidR="007F3CCA" w:rsidRPr="00931428">
        <w:rPr>
          <w:rFonts w:ascii="Arial Narrow" w:hAnsi="Arial Narrow" w:cs="Arial"/>
          <w:sz w:val="20"/>
          <w:lang w:val="es-MX"/>
        </w:rPr>
        <w:t xml:space="preserve">. </w:t>
      </w:r>
      <w:r w:rsidR="007F3CCA" w:rsidRPr="00931428">
        <w:rPr>
          <w:rFonts w:ascii="Arial Narrow" w:hAnsi="Arial Narrow" w:cs="Arial"/>
          <w:b/>
          <w:sz w:val="20"/>
          <w:lang w:val="es-MX"/>
        </w:rPr>
        <w:t>María de Jesús Melgar Vásquez</w:t>
      </w:r>
      <w:r w:rsidR="007F3CCA" w:rsidRPr="00931428">
        <w:rPr>
          <w:rFonts w:ascii="Arial Narrow" w:hAnsi="Arial Narrow" w:cs="Arial"/>
          <w:sz w:val="20"/>
          <w:lang w:val="es-MX"/>
        </w:rPr>
        <w:t>, Secretaria.- Rúbricas.”</w:t>
      </w:r>
    </w:p>
    <w:p w:rsidR="007F3CCA" w:rsidRPr="00931428" w:rsidRDefault="007F3CCA" w:rsidP="002776A0">
      <w:pPr>
        <w:pStyle w:val="Textoindependiente"/>
        <w:ind w:left="118" w:right="116"/>
        <w:rPr>
          <w:rFonts w:ascii="Arial Narrow" w:hAnsi="Arial Narrow" w:cs="Arial"/>
          <w:sz w:val="20"/>
          <w:lang w:val="es-MX"/>
        </w:rPr>
      </w:pPr>
    </w:p>
    <w:p w:rsidR="007F3CCA" w:rsidRPr="00931428" w:rsidRDefault="007F3CCA" w:rsidP="002776A0">
      <w:pPr>
        <w:pStyle w:val="Textoindependiente"/>
        <w:ind w:left="118" w:right="116"/>
        <w:rPr>
          <w:rFonts w:ascii="Arial Narrow" w:hAnsi="Arial Narrow" w:cs="Arial"/>
          <w:sz w:val="20"/>
          <w:lang w:val="es-MX"/>
        </w:rPr>
      </w:pPr>
      <w:r w:rsidRPr="00931428">
        <w:rPr>
          <w:rFonts w:ascii="Arial Narrow" w:hAnsi="Arial Narrow" w:cs="Arial"/>
          <w:sz w:val="20"/>
          <w:lang w:val="es-MX"/>
        </w:rPr>
        <w:lastRenderedPageBreak/>
        <w:t xml:space="preserve">Por lo tanto, mando que se imprima, publique, circule y se le dé el debido cumplimiento. Palacio de Gobierno, Centro, </w:t>
      </w:r>
      <w:proofErr w:type="spellStart"/>
      <w:r w:rsidRPr="00931428">
        <w:rPr>
          <w:rFonts w:ascii="Arial Narrow" w:hAnsi="Arial Narrow" w:cs="Arial"/>
          <w:sz w:val="20"/>
          <w:lang w:val="es-MX"/>
        </w:rPr>
        <w:t>Oax</w:t>
      </w:r>
      <w:proofErr w:type="spellEnd"/>
      <w:r w:rsidRPr="00931428">
        <w:rPr>
          <w:rFonts w:ascii="Arial Narrow" w:hAnsi="Arial Narrow" w:cs="Arial"/>
          <w:sz w:val="20"/>
          <w:lang w:val="es-MX"/>
        </w:rPr>
        <w:t xml:space="preserve">., a 26 de Diciembre de 2017. EL GOBERNADOR CONSTITUCIONAL DEL ESTADO. </w:t>
      </w:r>
      <w:r w:rsidRPr="00931428">
        <w:rPr>
          <w:rFonts w:ascii="Arial Narrow" w:hAnsi="Arial Narrow" w:cs="Arial"/>
          <w:b/>
          <w:sz w:val="20"/>
          <w:lang w:val="es-MX"/>
        </w:rPr>
        <w:t xml:space="preserve">Mtro. Alejandro Ismael </w:t>
      </w:r>
      <w:proofErr w:type="spellStart"/>
      <w:r w:rsidRPr="00931428">
        <w:rPr>
          <w:rFonts w:ascii="Arial Narrow" w:hAnsi="Arial Narrow" w:cs="Arial"/>
          <w:b/>
          <w:sz w:val="20"/>
          <w:lang w:val="es-MX"/>
        </w:rPr>
        <w:t>Murat</w:t>
      </w:r>
      <w:proofErr w:type="spellEnd"/>
      <w:r w:rsidRPr="00931428">
        <w:rPr>
          <w:rFonts w:ascii="Arial Narrow" w:hAnsi="Arial Narrow" w:cs="Arial"/>
          <w:b/>
          <w:sz w:val="20"/>
          <w:lang w:val="es-MX"/>
        </w:rPr>
        <w:t xml:space="preserve"> Hinojosa</w:t>
      </w:r>
      <w:r w:rsidRPr="00931428">
        <w:rPr>
          <w:rFonts w:ascii="Arial Narrow" w:hAnsi="Arial Narrow" w:cs="Arial"/>
          <w:sz w:val="20"/>
          <w:lang w:val="es-MX"/>
        </w:rPr>
        <w:t xml:space="preserve">, Rúbrica.- El Secretario General de Gobierno. </w:t>
      </w:r>
      <w:r w:rsidRPr="00931428">
        <w:rPr>
          <w:rFonts w:ascii="Arial Narrow" w:hAnsi="Arial Narrow" w:cs="Arial"/>
          <w:b/>
          <w:sz w:val="20"/>
          <w:lang w:val="es-MX"/>
        </w:rPr>
        <w:t xml:space="preserve">Lic. Héctor Anuar </w:t>
      </w:r>
      <w:proofErr w:type="spellStart"/>
      <w:r w:rsidRPr="00931428">
        <w:rPr>
          <w:rFonts w:ascii="Arial Narrow" w:hAnsi="Arial Narrow" w:cs="Arial"/>
          <w:b/>
          <w:sz w:val="20"/>
          <w:lang w:val="es-MX"/>
        </w:rPr>
        <w:t>Mafud</w:t>
      </w:r>
      <w:proofErr w:type="spellEnd"/>
      <w:r w:rsidRPr="00931428">
        <w:rPr>
          <w:rFonts w:ascii="Arial Narrow" w:hAnsi="Arial Narrow" w:cs="Arial"/>
          <w:b/>
          <w:sz w:val="20"/>
          <w:lang w:val="es-MX"/>
        </w:rPr>
        <w:t xml:space="preserve"> </w:t>
      </w:r>
      <w:proofErr w:type="spellStart"/>
      <w:r w:rsidRPr="00931428">
        <w:rPr>
          <w:rFonts w:ascii="Arial Narrow" w:hAnsi="Arial Narrow" w:cs="Arial"/>
          <w:b/>
          <w:sz w:val="20"/>
          <w:lang w:val="es-MX"/>
        </w:rPr>
        <w:t>Mafud</w:t>
      </w:r>
      <w:proofErr w:type="spellEnd"/>
      <w:r w:rsidRPr="00931428">
        <w:rPr>
          <w:rFonts w:ascii="Arial Narrow" w:hAnsi="Arial Narrow" w:cs="Arial"/>
          <w:sz w:val="20"/>
          <w:lang w:val="es-MX"/>
        </w:rPr>
        <w:t>.- Rúbrica.</w:t>
      </w:r>
    </w:p>
    <w:p w:rsidR="00EB76C1" w:rsidRPr="00931428" w:rsidRDefault="00EB76C1" w:rsidP="002776A0">
      <w:pPr>
        <w:pStyle w:val="Textoindependiente"/>
        <w:ind w:left="118" w:right="116"/>
        <w:rPr>
          <w:rFonts w:ascii="Arial Narrow" w:hAnsi="Arial Narrow" w:cs="Arial"/>
          <w:sz w:val="20"/>
          <w:lang w:val="es-MX"/>
        </w:rPr>
      </w:pPr>
    </w:p>
    <w:p w:rsidR="00931428" w:rsidRPr="00931428" w:rsidRDefault="00931428" w:rsidP="002776A0">
      <w:pPr>
        <w:pStyle w:val="Textoindependiente"/>
        <w:ind w:left="118" w:right="116"/>
        <w:rPr>
          <w:rFonts w:ascii="Arial Narrow" w:hAnsi="Arial Narrow" w:cs="Arial"/>
          <w:sz w:val="20"/>
          <w:lang w:val="es-MX"/>
        </w:rPr>
      </w:pPr>
    </w:p>
    <w:p w:rsidR="00931428" w:rsidRPr="00931428" w:rsidRDefault="00931428" w:rsidP="00931428">
      <w:pPr>
        <w:pStyle w:val="Textoindependiente"/>
        <w:ind w:left="118" w:right="116"/>
        <w:jc w:val="center"/>
        <w:rPr>
          <w:rFonts w:ascii="Arial Narrow" w:hAnsi="Arial Narrow" w:cs="Arial"/>
          <w:b/>
          <w:sz w:val="20"/>
          <w:lang w:val="es-MX"/>
        </w:rPr>
      </w:pPr>
      <w:r w:rsidRPr="00931428">
        <w:rPr>
          <w:rFonts w:ascii="Arial Narrow" w:hAnsi="Arial Narrow" w:cs="Arial"/>
          <w:b/>
          <w:sz w:val="20"/>
          <w:lang w:val="es-MX"/>
        </w:rPr>
        <w:t>TRANSITORIO</w:t>
      </w:r>
    </w:p>
    <w:p w:rsidR="00931428" w:rsidRPr="00931428" w:rsidRDefault="00931428" w:rsidP="00931428">
      <w:pPr>
        <w:pStyle w:val="Textoindependiente"/>
        <w:ind w:left="118" w:right="116"/>
        <w:jc w:val="center"/>
        <w:rPr>
          <w:rFonts w:ascii="Arial Narrow" w:hAnsi="Arial Narrow" w:cs="Arial"/>
          <w:b/>
          <w:sz w:val="20"/>
          <w:lang w:val="es-MX"/>
        </w:rPr>
      </w:pPr>
      <w:r w:rsidRPr="00931428">
        <w:rPr>
          <w:rFonts w:ascii="Arial Narrow" w:hAnsi="Arial Narrow" w:cs="Arial"/>
          <w:b/>
          <w:sz w:val="20"/>
          <w:lang w:val="es-MX"/>
        </w:rPr>
        <w:t>DECRETO NÚMERO 874 PPOE NÚMERO 3 CUARTA SECCIÓN</w:t>
      </w:r>
    </w:p>
    <w:p w:rsidR="00931428" w:rsidRPr="00931428" w:rsidRDefault="00931428" w:rsidP="00931428">
      <w:pPr>
        <w:pStyle w:val="Textoindependiente"/>
        <w:ind w:left="118" w:right="116"/>
        <w:jc w:val="center"/>
        <w:rPr>
          <w:rFonts w:ascii="Arial Narrow" w:hAnsi="Arial Narrow" w:cs="Arial"/>
          <w:sz w:val="20"/>
          <w:lang w:val="es-MX"/>
        </w:rPr>
      </w:pPr>
      <w:r w:rsidRPr="00931428">
        <w:rPr>
          <w:rFonts w:ascii="Arial Narrow" w:hAnsi="Arial Narrow" w:cs="Arial"/>
          <w:b/>
          <w:sz w:val="20"/>
          <w:lang w:val="es-MX"/>
        </w:rPr>
        <w:t>DE FECHA 18 DE ENERO DEL 2020</w:t>
      </w:r>
    </w:p>
    <w:p w:rsidR="00931428" w:rsidRPr="00931428" w:rsidRDefault="00931428" w:rsidP="002776A0">
      <w:pPr>
        <w:pStyle w:val="Textoindependiente"/>
        <w:ind w:left="118" w:right="116"/>
        <w:rPr>
          <w:rFonts w:ascii="Arial Narrow" w:hAnsi="Arial Narrow" w:cs="Arial"/>
          <w:sz w:val="20"/>
          <w:lang w:val="es-MX"/>
        </w:rPr>
      </w:pPr>
    </w:p>
    <w:p w:rsidR="00480C03" w:rsidRDefault="00480C03" w:rsidP="00480C03">
      <w:pPr>
        <w:jc w:val="both"/>
        <w:rPr>
          <w:rFonts w:ascii="Arial Narrow" w:eastAsia="Arial Unicode MS" w:hAnsi="Arial Narrow" w:cs="Arial"/>
          <w:sz w:val="19"/>
          <w:szCs w:val="19"/>
          <w:lang w:val="es-MX"/>
        </w:rPr>
      </w:pPr>
      <w:r>
        <w:rPr>
          <w:rFonts w:ascii="Arial Narrow" w:eastAsia="Arial Unicode MS" w:hAnsi="Arial Narrow" w:cs="Arial"/>
          <w:sz w:val="19"/>
          <w:szCs w:val="19"/>
          <w:lang w:val="es-MX"/>
        </w:rPr>
        <w:t>PRIMERO. El presente Decreto entrará en vigencia al día siguiente  de su publicación en el Periódico Oficial del Gobierno del Estado de Oaxaca.</w:t>
      </w:r>
    </w:p>
    <w:p w:rsidR="00480C03" w:rsidRDefault="00480C03" w:rsidP="00480C03">
      <w:pPr>
        <w:jc w:val="both"/>
        <w:rPr>
          <w:rFonts w:ascii="Arial Narrow" w:eastAsia="Arial Unicode MS" w:hAnsi="Arial Narrow" w:cs="Arial"/>
          <w:sz w:val="19"/>
          <w:szCs w:val="19"/>
          <w:lang w:val="es-MX"/>
        </w:rPr>
      </w:pPr>
    </w:p>
    <w:p w:rsidR="00480C03" w:rsidRDefault="00480C03" w:rsidP="00480C03">
      <w:pPr>
        <w:jc w:val="both"/>
        <w:rPr>
          <w:rFonts w:ascii="Arial Narrow" w:eastAsia="Arial Unicode MS" w:hAnsi="Arial Narrow" w:cs="Arial"/>
          <w:sz w:val="19"/>
          <w:szCs w:val="19"/>
          <w:lang w:val="es-MX"/>
        </w:rPr>
      </w:pPr>
      <w:r>
        <w:rPr>
          <w:rFonts w:ascii="Arial Narrow" w:eastAsia="Arial Unicode MS" w:hAnsi="Arial Narrow" w:cs="Arial"/>
          <w:sz w:val="19"/>
          <w:szCs w:val="19"/>
          <w:lang w:val="es-MX"/>
        </w:rPr>
        <w:t xml:space="preserve">SEGUNDO. El Comité de Participación Ciudadana del Sistema Estatal de Combate a la Corrupción, deberá proponer al Comité Coordinador, el </w:t>
      </w:r>
      <w:proofErr w:type="spellStart"/>
      <w:r>
        <w:rPr>
          <w:rFonts w:ascii="Arial Narrow" w:eastAsia="Arial Unicode MS" w:hAnsi="Arial Narrow" w:cs="Arial"/>
          <w:sz w:val="19"/>
          <w:szCs w:val="19"/>
          <w:lang w:val="es-MX"/>
        </w:rPr>
        <w:t>corruptómetro</w:t>
      </w:r>
      <w:proofErr w:type="spellEnd"/>
      <w:r>
        <w:rPr>
          <w:rFonts w:ascii="Arial Narrow" w:eastAsia="Arial Unicode MS" w:hAnsi="Arial Narrow" w:cs="Arial"/>
          <w:sz w:val="19"/>
          <w:szCs w:val="19"/>
          <w:lang w:val="es-MX"/>
        </w:rPr>
        <w:t xml:space="preserve"> establecido en éste Decreto, dentro del plazo de noventa días hábiles posteriores a la publicación de éste Decreto, de conformidad con la disposición presupuestal, que tiene asignada. </w:t>
      </w:r>
    </w:p>
    <w:p w:rsidR="00480C03" w:rsidRDefault="00480C03" w:rsidP="00480C03">
      <w:pPr>
        <w:jc w:val="both"/>
        <w:rPr>
          <w:rFonts w:ascii="Arial Narrow" w:eastAsia="Arial Unicode MS" w:hAnsi="Arial Narrow" w:cs="Arial"/>
          <w:sz w:val="19"/>
          <w:szCs w:val="19"/>
          <w:lang w:val="es-MX"/>
        </w:rPr>
      </w:pPr>
    </w:p>
    <w:p w:rsidR="00480C03" w:rsidRPr="00FE46C6" w:rsidRDefault="00480C03" w:rsidP="00480C03">
      <w:pPr>
        <w:jc w:val="both"/>
        <w:rPr>
          <w:rFonts w:ascii="Arial Narrow" w:hAnsi="Arial Narrow" w:cs="Arial"/>
          <w:spacing w:val="-3"/>
          <w:sz w:val="19"/>
          <w:szCs w:val="19"/>
          <w:lang w:val="es-MX"/>
        </w:rPr>
      </w:pPr>
      <w:r w:rsidRPr="00FE46C6">
        <w:rPr>
          <w:rFonts w:ascii="Arial Narrow" w:eastAsia="Arial Unicode MS" w:hAnsi="Arial Narrow" w:cs="Arial"/>
          <w:sz w:val="19"/>
          <w:szCs w:val="19"/>
          <w:lang w:val="es-MX"/>
        </w:rPr>
        <w:t xml:space="preserve">“Dado en el Salón de Sesiones del H. Congreso del Estado.- </w:t>
      </w:r>
      <w:r w:rsidRPr="00FE46C6">
        <w:rPr>
          <w:rFonts w:ascii="Arial Narrow" w:hAnsi="Arial Narrow" w:cs="Arial"/>
          <w:sz w:val="19"/>
          <w:szCs w:val="19"/>
          <w:lang w:val="es-MX"/>
        </w:rPr>
        <w:t xml:space="preserve">San Raymundo </w:t>
      </w:r>
      <w:proofErr w:type="spellStart"/>
      <w:r w:rsidRPr="00FE46C6">
        <w:rPr>
          <w:rFonts w:ascii="Arial Narrow" w:hAnsi="Arial Narrow" w:cs="Arial"/>
          <w:sz w:val="19"/>
          <w:szCs w:val="19"/>
          <w:lang w:val="es-MX"/>
        </w:rPr>
        <w:t>Jalpan</w:t>
      </w:r>
      <w:proofErr w:type="spellEnd"/>
      <w:r w:rsidR="00896489">
        <w:rPr>
          <w:rFonts w:ascii="Arial Narrow" w:hAnsi="Arial Narrow" w:cs="Arial"/>
          <w:sz w:val="19"/>
          <w:szCs w:val="19"/>
          <w:lang w:val="es-MX"/>
        </w:rPr>
        <w:t>, Centro, Oaxaca, a 4</w:t>
      </w:r>
      <w:r w:rsidRPr="00FE46C6">
        <w:rPr>
          <w:rFonts w:ascii="Arial Narrow" w:hAnsi="Arial Narrow" w:cs="Arial"/>
          <w:sz w:val="19"/>
          <w:szCs w:val="19"/>
          <w:lang w:val="es-MX"/>
        </w:rPr>
        <w:t xml:space="preserve"> de </w:t>
      </w:r>
      <w:r w:rsidR="00896489">
        <w:rPr>
          <w:rFonts w:ascii="Arial Narrow" w:hAnsi="Arial Narrow" w:cs="Arial"/>
          <w:sz w:val="19"/>
          <w:szCs w:val="19"/>
          <w:lang w:val="es-MX"/>
        </w:rPr>
        <w:t>Diciembre</w:t>
      </w:r>
      <w:r w:rsidRPr="00FE46C6">
        <w:rPr>
          <w:rFonts w:ascii="Arial Narrow" w:hAnsi="Arial Narrow" w:cs="Arial"/>
          <w:sz w:val="19"/>
          <w:szCs w:val="19"/>
          <w:lang w:val="es-MX"/>
        </w:rPr>
        <w:t xml:space="preserve"> de 20</w:t>
      </w:r>
      <w:r w:rsidR="00896489">
        <w:rPr>
          <w:rFonts w:ascii="Arial Narrow" w:hAnsi="Arial Narrow" w:cs="Arial"/>
          <w:sz w:val="19"/>
          <w:szCs w:val="19"/>
          <w:lang w:val="es-MX"/>
        </w:rPr>
        <w:t>19</w:t>
      </w:r>
      <w:r w:rsidRPr="00FE46C6">
        <w:rPr>
          <w:rFonts w:ascii="Arial Narrow" w:hAnsi="Arial Narrow" w:cs="Arial"/>
          <w:sz w:val="19"/>
          <w:szCs w:val="19"/>
          <w:lang w:val="es-MX"/>
        </w:rPr>
        <w:t>.</w:t>
      </w:r>
      <w:r w:rsidRPr="00FE46C6">
        <w:rPr>
          <w:rFonts w:ascii="Arial Narrow" w:hAnsi="Arial Narrow" w:cs="Arial"/>
          <w:spacing w:val="-3"/>
          <w:sz w:val="19"/>
          <w:szCs w:val="19"/>
          <w:lang w:val="es-MX"/>
        </w:rPr>
        <w:t xml:space="preserve">- </w:t>
      </w:r>
      <w:proofErr w:type="spellStart"/>
      <w:r w:rsidRPr="00FE46C6">
        <w:rPr>
          <w:rFonts w:ascii="Arial Narrow" w:hAnsi="Arial Narrow" w:cs="Arial"/>
          <w:spacing w:val="-3"/>
          <w:sz w:val="19"/>
          <w:szCs w:val="19"/>
          <w:lang w:val="es-MX"/>
        </w:rPr>
        <w:t>Dip</w:t>
      </w:r>
      <w:proofErr w:type="spellEnd"/>
      <w:r w:rsidRPr="00FE46C6">
        <w:rPr>
          <w:rFonts w:ascii="Arial Narrow" w:hAnsi="Arial Narrow" w:cs="Arial"/>
          <w:spacing w:val="-3"/>
          <w:sz w:val="19"/>
          <w:szCs w:val="19"/>
          <w:lang w:val="es-MX"/>
        </w:rPr>
        <w:t xml:space="preserve">. </w:t>
      </w:r>
      <w:r>
        <w:rPr>
          <w:rFonts w:ascii="Arial Narrow" w:hAnsi="Arial Narrow" w:cs="Arial"/>
          <w:b/>
          <w:spacing w:val="-3"/>
          <w:sz w:val="19"/>
          <w:szCs w:val="19"/>
          <w:lang w:val="es-MX"/>
        </w:rPr>
        <w:t xml:space="preserve">Jorge Octavio </w:t>
      </w:r>
      <w:proofErr w:type="spellStart"/>
      <w:r>
        <w:rPr>
          <w:rFonts w:ascii="Arial Narrow" w:hAnsi="Arial Narrow" w:cs="Arial"/>
          <w:b/>
          <w:spacing w:val="-3"/>
          <w:sz w:val="19"/>
          <w:szCs w:val="19"/>
          <w:lang w:val="es-MX"/>
        </w:rPr>
        <w:t>Villacaña</w:t>
      </w:r>
      <w:proofErr w:type="spellEnd"/>
      <w:r>
        <w:rPr>
          <w:rFonts w:ascii="Arial Narrow" w:hAnsi="Arial Narrow" w:cs="Arial"/>
          <w:b/>
          <w:spacing w:val="-3"/>
          <w:sz w:val="19"/>
          <w:szCs w:val="19"/>
          <w:lang w:val="es-MX"/>
        </w:rPr>
        <w:t xml:space="preserve"> Jiménez,</w:t>
      </w:r>
      <w:r w:rsidRPr="00FE46C6">
        <w:rPr>
          <w:rFonts w:ascii="Arial Narrow" w:hAnsi="Arial Narrow" w:cs="Arial"/>
          <w:spacing w:val="-3"/>
          <w:sz w:val="19"/>
          <w:szCs w:val="19"/>
          <w:lang w:val="es-MX"/>
        </w:rPr>
        <w:t xml:space="preserve"> Presidente.-  </w:t>
      </w:r>
      <w:proofErr w:type="spellStart"/>
      <w:r w:rsidRPr="00FE46C6">
        <w:rPr>
          <w:rFonts w:ascii="Arial Narrow" w:hAnsi="Arial Narrow" w:cs="Arial"/>
          <w:spacing w:val="-3"/>
          <w:sz w:val="19"/>
          <w:szCs w:val="19"/>
          <w:lang w:val="es-MX"/>
        </w:rPr>
        <w:t>Dip</w:t>
      </w:r>
      <w:proofErr w:type="spellEnd"/>
      <w:r w:rsidRPr="00FE46C6">
        <w:rPr>
          <w:rFonts w:ascii="Arial Narrow" w:hAnsi="Arial Narrow" w:cs="Arial"/>
          <w:spacing w:val="-3"/>
          <w:sz w:val="19"/>
          <w:szCs w:val="19"/>
          <w:lang w:val="es-MX"/>
        </w:rPr>
        <w:t xml:space="preserve">. </w:t>
      </w:r>
      <w:r>
        <w:rPr>
          <w:rFonts w:ascii="Arial Narrow" w:hAnsi="Arial Narrow" w:cs="Arial"/>
          <w:b/>
          <w:spacing w:val="-3"/>
          <w:sz w:val="19"/>
          <w:szCs w:val="19"/>
          <w:lang w:val="es-MX"/>
        </w:rPr>
        <w:t>Migdalia Espinosa Manuel</w:t>
      </w:r>
      <w:r w:rsidRPr="00FE46C6">
        <w:rPr>
          <w:rFonts w:ascii="Arial Narrow" w:hAnsi="Arial Narrow" w:cs="Arial"/>
          <w:b/>
          <w:spacing w:val="-3"/>
          <w:sz w:val="19"/>
          <w:szCs w:val="19"/>
          <w:lang w:val="es-MX"/>
        </w:rPr>
        <w:t xml:space="preserve">, </w:t>
      </w:r>
      <w:r w:rsidRPr="00FE46C6">
        <w:rPr>
          <w:rFonts w:ascii="Arial Narrow" w:hAnsi="Arial Narrow" w:cs="Arial"/>
          <w:spacing w:val="-3"/>
          <w:sz w:val="19"/>
          <w:szCs w:val="19"/>
          <w:lang w:val="es-MX"/>
        </w:rPr>
        <w:t xml:space="preserve">Secretaria.- </w:t>
      </w:r>
      <w:proofErr w:type="spellStart"/>
      <w:r w:rsidRPr="00FE46C6">
        <w:rPr>
          <w:rFonts w:ascii="Arial Narrow" w:hAnsi="Arial Narrow" w:cs="Arial"/>
          <w:spacing w:val="-3"/>
          <w:sz w:val="19"/>
          <w:szCs w:val="19"/>
          <w:lang w:val="es-MX"/>
        </w:rPr>
        <w:t>Dip</w:t>
      </w:r>
      <w:proofErr w:type="spellEnd"/>
      <w:r w:rsidRPr="00FE46C6">
        <w:rPr>
          <w:rFonts w:ascii="Arial Narrow" w:hAnsi="Arial Narrow" w:cs="Arial"/>
          <w:spacing w:val="-3"/>
          <w:sz w:val="19"/>
          <w:szCs w:val="19"/>
          <w:lang w:val="es-MX"/>
        </w:rPr>
        <w:t xml:space="preserve">. </w:t>
      </w:r>
      <w:r>
        <w:rPr>
          <w:rFonts w:ascii="Arial Narrow" w:hAnsi="Arial Narrow" w:cs="Arial"/>
          <w:b/>
          <w:spacing w:val="-3"/>
          <w:sz w:val="19"/>
          <w:szCs w:val="19"/>
          <w:lang w:val="es-MX"/>
        </w:rPr>
        <w:t>Inés Leal Peláez</w:t>
      </w:r>
      <w:r>
        <w:rPr>
          <w:rFonts w:ascii="Arial Narrow" w:hAnsi="Arial Narrow" w:cs="Arial"/>
          <w:spacing w:val="-3"/>
          <w:sz w:val="19"/>
          <w:szCs w:val="19"/>
          <w:lang w:val="es-MX"/>
        </w:rPr>
        <w:t>, Secretaria</w:t>
      </w:r>
      <w:r w:rsidRPr="00FE46C6">
        <w:rPr>
          <w:rFonts w:ascii="Arial Narrow" w:hAnsi="Arial Narrow" w:cs="Arial"/>
          <w:spacing w:val="-3"/>
          <w:sz w:val="19"/>
          <w:szCs w:val="19"/>
          <w:lang w:val="es-MX"/>
        </w:rPr>
        <w:t xml:space="preserve">.- </w:t>
      </w:r>
      <w:proofErr w:type="spellStart"/>
      <w:r w:rsidRPr="00FE46C6">
        <w:rPr>
          <w:rFonts w:ascii="Arial Narrow" w:hAnsi="Arial Narrow" w:cs="Arial"/>
          <w:spacing w:val="-3"/>
          <w:sz w:val="19"/>
          <w:szCs w:val="19"/>
          <w:lang w:val="es-MX"/>
        </w:rPr>
        <w:t>Dip</w:t>
      </w:r>
      <w:proofErr w:type="spellEnd"/>
      <w:r w:rsidRPr="00FE46C6">
        <w:rPr>
          <w:rFonts w:ascii="Arial Narrow" w:hAnsi="Arial Narrow" w:cs="Arial"/>
          <w:spacing w:val="-3"/>
          <w:sz w:val="19"/>
          <w:szCs w:val="19"/>
          <w:lang w:val="es-MX"/>
        </w:rPr>
        <w:t xml:space="preserve">. </w:t>
      </w:r>
      <w:r>
        <w:rPr>
          <w:rFonts w:ascii="Arial Narrow" w:hAnsi="Arial Narrow" w:cs="Arial"/>
          <w:b/>
          <w:spacing w:val="-3"/>
          <w:sz w:val="19"/>
          <w:szCs w:val="19"/>
          <w:lang w:val="es-MX"/>
        </w:rPr>
        <w:t>Saúl C</w:t>
      </w:r>
      <w:r w:rsidRPr="00FE46C6">
        <w:rPr>
          <w:rFonts w:ascii="Arial Narrow" w:hAnsi="Arial Narrow" w:cs="Arial"/>
          <w:b/>
          <w:spacing w:val="-3"/>
          <w:sz w:val="19"/>
          <w:szCs w:val="19"/>
          <w:lang w:val="es-MX"/>
        </w:rPr>
        <w:t>r</w:t>
      </w:r>
      <w:r>
        <w:rPr>
          <w:rFonts w:ascii="Arial Narrow" w:hAnsi="Arial Narrow" w:cs="Arial"/>
          <w:b/>
          <w:spacing w:val="-3"/>
          <w:sz w:val="19"/>
          <w:szCs w:val="19"/>
          <w:lang w:val="es-MX"/>
        </w:rPr>
        <w:t>uz Jiménez</w:t>
      </w:r>
      <w:r w:rsidRPr="00FE46C6">
        <w:rPr>
          <w:rFonts w:ascii="Arial Narrow" w:hAnsi="Arial Narrow" w:cs="Arial"/>
          <w:b/>
          <w:spacing w:val="-3"/>
          <w:sz w:val="19"/>
          <w:szCs w:val="19"/>
          <w:lang w:val="es-MX"/>
        </w:rPr>
        <w:t>,</w:t>
      </w:r>
      <w:r w:rsidRPr="00FE46C6">
        <w:rPr>
          <w:rFonts w:ascii="Arial Narrow" w:hAnsi="Arial Narrow" w:cs="Arial"/>
          <w:spacing w:val="-3"/>
          <w:sz w:val="19"/>
          <w:szCs w:val="19"/>
          <w:lang w:val="es-MX"/>
        </w:rPr>
        <w:t xml:space="preserve"> Secretar</w:t>
      </w:r>
      <w:r>
        <w:rPr>
          <w:rFonts w:ascii="Arial Narrow" w:hAnsi="Arial Narrow" w:cs="Arial"/>
          <w:spacing w:val="-3"/>
          <w:sz w:val="19"/>
          <w:szCs w:val="19"/>
          <w:lang w:val="es-MX"/>
        </w:rPr>
        <w:t>io</w:t>
      </w:r>
      <w:r w:rsidRPr="00FE46C6">
        <w:rPr>
          <w:rFonts w:ascii="Arial Narrow" w:hAnsi="Arial Narrow" w:cs="Arial"/>
          <w:spacing w:val="-3"/>
          <w:sz w:val="19"/>
          <w:szCs w:val="19"/>
          <w:lang w:val="es-MX"/>
        </w:rPr>
        <w:t>.- Rúbricas.”</w:t>
      </w:r>
    </w:p>
    <w:p w:rsidR="00480C03" w:rsidRPr="00FE46C6" w:rsidRDefault="00480C03" w:rsidP="00480C03">
      <w:pPr>
        <w:suppressAutoHyphens/>
        <w:jc w:val="both"/>
        <w:rPr>
          <w:rFonts w:ascii="Arial Narrow" w:hAnsi="Arial Narrow" w:cs="Arial"/>
          <w:spacing w:val="-3"/>
          <w:sz w:val="19"/>
          <w:szCs w:val="19"/>
          <w:lang w:val="es-MX"/>
        </w:rPr>
      </w:pPr>
    </w:p>
    <w:p w:rsidR="00480C03" w:rsidRPr="00FE46C6" w:rsidRDefault="00480C03" w:rsidP="00480C03">
      <w:pPr>
        <w:suppressAutoHyphens/>
        <w:jc w:val="both"/>
        <w:rPr>
          <w:rFonts w:ascii="Arial Narrow" w:hAnsi="Arial Narrow"/>
          <w:sz w:val="19"/>
          <w:szCs w:val="19"/>
          <w:lang w:val="es-MX"/>
        </w:rPr>
      </w:pPr>
      <w:r w:rsidRPr="00FE46C6">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FE46C6">
        <w:rPr>
          <w:rFonts w:ascii="Arial Narrow" w:hAnsi="Arial Narrow" w:cs="Arial"/>
          <w:spacing w:val="-3"/>
          <w:sz w:val="19"/>
          <w:szCs w:val="19"/>
          <w:lang w:val="es-MX"/>
        </w:rPr>
        <w:t>Oax</w:t>
      </w:r>
      <w:proofErr w:type="spellEnd"/>
      <w:r w:rsidRPr="00FE46C6">
        <w:rPr>
          <w:rFonts w:ascii="Arial Narrow" w:hAnsi="Arial Narrow" w:cs="Arial"/>
          <w:spacing w:val="-3"/>
          <w:sz w:val="19"/>
          <w:szCs w:val="19"/>
          <w:lang w:val="es-MX"/>
        </w:rPr>
        <w:t xml:space="preserve">., a </w:t>
      </w:r>
      <w:r w:rsidR="00896489">
        <w:rPr>
          <w:rFonts w:ascii="Arial Narrow" w:hAnsi="Arial Narrow" w:cs="Arial"/>
          <w:spacing w:val="-3"/>
          <w:sz w:val="19"/>
          <w:szCs w:val="19"/>
          <w:lang w:val="es-MX"/>
        </w:rPr>
        <w:t>11</w:t>
      </w:r>
      <w:r w:rsidRPr="00FE46C6">
        <w:rPr>
          <w:rFonts w:ascii="Arial Narrow" w:hAnsi="Arial Narrow" w:cs="Arial"/>
          <w:spacing w:val="-3"/>
          <w:sz w:val="19"/>
          <w:szCs w:val="19"/>
          <w:lang w:val="es-MX"/>
        </w:rPr>
        <w:t xml:space="preserve"> de </w:t>
      </w:r>
      <w:r w:rsidR="00896489">
        <w:rPr>
          <w:rFonts w:ascii="Arial Narrow" w:hAnsi="Arial Narrow" w:cs="Arial"/>
          <w:spacing w:val="-3"/>
          <w:sz w:val="19"/>
          <w:szCs w:val="19"/>
          <w:lang w:val="es-MX"/>
        </w:rPr>
        <w:t>Diciembre</w:t>
      </w:r>
      <w:r w:rsidRPr="00FE46C6">
        <w:rPr>
          <w:rFonts w:ascii="Arial Narrow" w:hAnsi="Arial Narrow" w:cs="Arial"/>
          <w:spacing w:val="-3"/>
          <w:sz w:val="19"/>
          <w:szCs w:val="19"/>
          <w:lang w:val="es-MX"/>
        </w:rPr>
        <w:t xml:space="preserve"> de 20</w:t>
      </w:r>
      <w:r w:rsidR="00896489">
        <w:rPr>
          <w:rFonts w:ascii="Arial Narrow" w:hAnsi="Arial Narrow" w:cs="Arial"/>
          <w:spacing w:val="-3"/>
          <w:sz w:val="19"/>
          <w:szCs w:val="19"/>
          <w:lang w:val="es-MX"/>
        </w:rPr>
        <w:t>19</w:t>
      </w:r>
      <w:r>
        <w:rPr>
          <w:rFonts w:ascii="Arial Narrow" w:hAnsi="Arial Narrow" w:cs="Arial"/>
          <w:spacing w:val="-3"/>
          <w:sz w:val="19"/>
          <w:szCs w:val="19"/>
          <w:lang w:val="es-MX"/>
        </w:rPr>
        <w:t xml:space="preserve">. </w:t>
      </w:r>
      <w:r w:rsidRPr="00FE46C6">
        <w:rPr>
          <w:rFonts w:ascii="Arial Narrow" w:hAnsi="Arial Narrow" w:cs="Arial"/>
          <w:spacing w:val="-3"/>
          <w:sz w:val="19"/>
          <w:szCs w:val="19"/>
          <w:lang w:val="es-MX"/>
        </w:rPr>
        <w:t xml:space="preserve"> EL GOBERNADOR CONSTITUCIONAL DEL ESTADO. </w:t>
      </w:r>
      <w:r w:rsidRPr="00FE46C6">
        <w:rPr>
          <w:rFonts w:ascii="Arial Narrow" w:hAnsi="Arial Narrow" w:cs="Arial"/>
          <w:b/>
          <w:spacing w:val="-3"/>
          <w:sz w:val="19"/>
          <w:szCs w:val="19"/>
          <w:lang w:val="es-MX"/>
        </w:rPr>
        <w:t xml:space="preserve">Mtro. Alejandro Ismael </w:t>
      </w:r>
      <w:proofErr w:type="spellStart"/>
      <w:r w:rsidRPr="00FE46C6">
        <w:rPr>
          <w:rFonts w:ascii="Arial Narrow" w:hAnsi="Arial Narrow" w:cs="Arial"/>
          <w:b/>
          <w:spacing w:val="-3"/>
          <w:sz w:val="19"/>
          <w:szCs w:val="19"/>
          <w:lang w:val="es-MX"/>
        </w:rPr>
        <w:t>Murat</w:t>
      </w:r>
      <w:proofErr w:type="spellEnd"/>
      <w:r w:rsidRPr="00FE46C6">
        <w:rPr>
          <w:rFonts w:ascii="Arial Narrow" w:hAnsi="Arial Narrow" w:cs="Arial"/>
          <w:b/>
          <w:spacing w:val="-3"/>
          <w:sz w:val="19"/>
          <w:szCs w:val="19"/>
          <w:lang w:val="es-MX"/>
        </w:rPr>
        <w:t xml:space="preserve"> Hinojosa</w:t>
      </w:r>
      <w:r w:rsidRPr="00FE46C6">
        <w:rPr>
          <w:rFonts w:ascii="Arial Narrow" w:hAnsi="Arial Narrow" w:cs="Arial"/>
          <w:spacing w:val="-3"/>
          <w:sz w:val="19"/>
          <w:szCs w:val="19"/>
          <w:lang w:val="es-MX"/>
        </w:rPr>
        <w:t xml:space="preserve">.- Rúbrica.- El Secretario General de Gobierno. </w:t>
      </w:r>
      <w:r w:rsidRPr="00FE46C6">
        <w:rPr>
          <w:rFonts w:ascii="Arial Narrow" w:hAnsi="Arial Narrow" w:cs="Arial"/>
          <w:b/>
          <w:spacing w:val="-3"/>
          <w:sz w:val="19"/>
          <w:szCs w:val="19"/>
          <w:lang w:val="es-MX"/>
        </w:rPr>
        <w:t xml:space="preserve">Lic. Héctor Anuar </w:t>
      </w:r>
      <w:proofErr w:type="spellStart"/>
      <w:r w:rsidRPr="00FE46C6">
        <w:rPr>
          <w:rFonts w:ascii="Arial Narrow" w:hAnsi="Arial Narrow" w:cs="Arial"/>
          <w:b/>
          <w:spacing w:val="-3"/>
          <w:sz w:val="19"/>
          <w:szCs w:val="19"/>
          <w:lang w:val="es-MX"/>
        </w:rPr>
        <w:t>Mafud</w:t>
      </w:r>
      <w:proofErr w:type="spellEnd"/>
      <w:r w:rsidRPr="00FE46C6">
        <w:rPr>
          <w:rFonts w:ascii="Arial Narrow" w:hAnsi="Arial Narrow" w:cs="Arial"/>
          <w:b/>
          <w:spacing w:val="-3"/>
          <w:sz w:val="19"/>
          <w:szCs w:val="19"/>
          <w:lang w:val="es-MX"/>
        </w:rPr>
        <w:t xml:space="preserve"> </w:t>
      </w:r>
      <w:proofErr w:type="spellStart"/>
      <w:r w:rsidRPr="00FE46C6">
        <w:rPr>
          <w:rFonts w:ascii="Arial Narrow" w:hAnsi="Arial Narrow" w:cs="Arial"/>
          <w:b/>
          <w:spacing w:val="-3"/>
          <w:sz w:val="19"/>
          <w:szCs w:val="19"/>
          <w:lang w:val="es-MX"/>
        </w:rPr>
        <w:t>Mafud</w:t>
      </w:r>
      <w:proofErr w:type="spellEnd"/>
      <w:r w:rsidRPr="00FE46C6">
        <w:rPr>
          <w:rFonts w:ascii="Arial Narrow" w:hAnsi="Arial Narrow" w:cs="Arial"/>
          <w:spacing w:val="-3"/>
          <w:sz w:val="19"/>
          <w:szCs w:val="19"/>
          <w:lang w:val="es-MX"/>
        </w:rPr>
        <w:t>. Rúbrica.</w:t>
      </w:r>
    </w:p>
    <w:p w:rsidR="00F96509" w:rsidRPr="00931428" w:rsidRDefault="00F96509" w:rsidP="001854BB">
      <w:pPr>
        <w:suppressAutoHyphens/>
        <w:ind w:right="210"/>
        <w:jc w:val="both"/>
        <w:rPr>
          <w:rFonts w:ascii="Arial Narrow" w:eastAsia="Arial" w:hAnsi="Arial Narrow" w:cs="Arial"/>
          <w:sz w:val="20"/>
          <w:szCs w:val="20"/>
          <w:lang w:val="es-MX" w:eastAsia="ar-SA"/>
        </w:rPr>
      </w:pPr>
    </w:p>
    <w:sectPr w:rsidR="00F96509" w:rsidRPr="00931428" w:rsidSect="000A6731">
      <w:headerReference w:type="even" r:id="rId8"/>
      <w:headerReference w:type="default" r:id="rId9"/>
      <w:footerReference w:type="even" r:id="rId10"/>
      <w:footerReference w:type="default" r:id="rId11"/>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CB" w:rsidRDefault="007B27CB">
      <w:r>
        <w:separator/>
      </w:r>
    </w:p>
  </w:endnote>
  <w:endnote w:type="continuationSeparator" w:id="0">
    <w:p w:rsidR="007B27CB" w:rsidRDefault="007B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428" w:rsidRDefault="00931428">
    <w:pPr>
      <w:pStyle w:val="Piedepgina"/>
      <w:rPr>
        <w:lang w:val="es-MX"/>
      </w:rPr>
    </w:pPr>
  </w:p>
  <w:p w:rsidR="00931428" w:rsidRDefault="00931428">
    <w:pPr>
      <w:pStyle w:val="Piedepgina"/>
      <w:rPr>
        <w:sz w:val="16"/>
        <w:szCs w:val="16"/>
        <w:lang w:val="es-MX"/>
      </w:rPr>
    </w:pPr>
  </w:p>
  <w:p w:rsidR="00931428" w:rsidRPr="00090E4D" w:rsidRDefault="00931428">
    <w:pPr>
      <w:pStyle w:val="Piedepgina"/>
      <w:rPr>
        <w:sz w:val="16"/>
        <w:szCs w:val="16"/>
        <w:lang w:val="es-MX"/>
      </w:rPr>
    </w:pPr>
  </w:p>
  <w:p w:rsidR="00931428" w:rsidRPr="00090E4D" w:rsidRDefault="00931428">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428" w:rsidRDefault="00931428" w:rsidP="00090E4D">
    <w:pPr>
      <w:pStyle w:val="Encabezado"/>
      <w:tabs>
        <w:tab w:val="clear" w:pos="4419"/>
        <w:tab w:val="center" w:pos="6237"/>
      </w:tabs>
      <w:rPr>
        <w:rFonts w:ascii="Arial Narrow" w:hAnsi="Arial Narrow"/>
        <w:sz w:val="16"/>
        <w:szCs w:val="16"/>
      </w:rPr>
    </w:pPr>
  </w:p>
  <w:p w:rsidR="00931428" w:rsidRDefault="00931428" w:rsidP="00090E4D">
    <w:pPr>
      <w:pStyle w:val="Encabezado"/>
      <w:tabs>
        <w:tab w:val="clear" w:pos="4419"/>
        <w:tab w:val="center" w:pos="6237"/>
      </w:tabs>
      <w:rPr>
        <w:rFonts w:ascii="Arial Narrow" w:hAnsi="Arial Narrow"/>
        <w:sz w:val="16"/>
        <w:szCs w:val="16"/>
      </w:rPr>
    </w:pPr>
  </w:p>
  <w:p w:rsidR="00931428" w:rsidRDefault="00931428"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CB" w:rsidRDefault="007B27CB">
      <w:r>
        <w:separator/>
      </w:r>
    </w:p>
  </w:footnote>
  <w:footnote w:type="continuationSeparator" w:id="0">
    <w:p w:rsidR="007B27CB" w:rsidRDefault="007B2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428" w:rsidRDefault="00931428" w:rsidP="00A649F7">
    <w:pPr>
      <w:pStyle w:val="Encabezado"/>
      <w:jc w:val="right"/>
    </w:pPr>
  </w:p>
  <w:p w:rsidR="00931428" w:rsidRPr="00A649F7" w:rsidRDefault="00931428"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rsidR="00931428" w:rsidRPr="00A649F7" w:rsidRDefault="00931428" w:rsidP="00A649F7">
    <w:pPr>
      <w:pStyle w:val="Encabezado"/>
      <w:jc w:val="right"/>
      <w:rPr>
        <w:rFonts w:ascii="Arial" w:hAnsi="Arial" w:cs="Arial"/>
        <w:i/>
        <w:sz w:val="18"/>
        <w:szCs w:val="18"/>
      </w:rPr>
    </w:pPr>
    <w:proofErr w:type="gramStart"/>
    <w:r w:rsidRPr="00A649F7">
      <w:rPr>
        <w:rFonts w:ascii="Arial" w:hAnsi="Arial" w:cs="Arial"/>
        <w:i/>
        <w:sz w:val="18"/>
        <w:szCs w:val="18"/>
      </w:rPr>
      <w:t>del</w:t>
    </w:r>
    <w:proofErr w:type="gramEnd"/>
    <w:r w:rsidRPr="00A649F7">
      <w:rPr>
        <w:rFonts w:ascii="Arial" w:hAnsi="Arial" w:cs="Arial"/>
        <w:i/>
        <w:sz w:val="18"/>
        <w:szCs w:val="18"/>
      </w:rPr>
      <w:t xml:space="preserve"> Estado de fecha 31de diciembre de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968"/>
      <w:gridCol w:w="2841"/>
      <w:gridCol w:w="2965"/>
    </w:tblGrid>
    <w:tr w:rsidR="00931428" w:rsidRPr="009E1D44" w:rsidTr="00B803CA">
      <w:trPr>
        <w:cantSplit/>
        <w:trHeight w:val="333"/>
      </w:trPr>
      <w:tc>
        <w:tcPr>
          <w:tcW w:w="1390" w:type="dxa"/>
          <w:vMerge w:val="restart"/>
          <w:vAlign w:val="center"/>
        </w:tcPr>
        <w:p w:rsidR="00931428" w:rsidRPr="00AF5EA8" w:rsidRDefault="00931428"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5AAEA7D7" wp14:editId="7969C21D">
                <wp:simplePos x="0" y="0"/>
                <wp:positionH relativeFrom="column">
                  <wp:posOffset>-229235</wp:posOffset>
                </wp:positionH>
                <wp:positionV relativeFrom="paragraph">
                  <wp:posOffset>-134620</wp:posOffset>
                </wp:positionV>
                <wp:extent cx="742950" cy="737235"/>
                <wp:effectExtent l="0" t="0" r="0" b="5715"/>
                <wp:wrapNone/>
                <wp:docPr id="2" name="Imagen 2"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931428" w:rsidRPr="00DD78ED" w:rsidRDefault="00931428" w:rsidP="003238B3">
          <w:pPr>
            <w:pStyle w:val="Sinespaciado"/>
            <w:jc w:val="right"/>
            <w:rPr>
              <w:rFonts w:ascii="Arial" w:hAnsi="Arial" w:cs="Arial"/>
              <w:b/>
              <w:sz w:val="16"/>
              <w:szCs w:val="16"/>
            </w:rPr>
          </w:pPr>
          <w:r>
            <w:rPr>
              <w:rFonts w:ascii="Arial" w:hAnsi="Arial" w:cs="Arial"/>
              <w:b/>
              <w:sz w:val="16"/>
              <w:szCs w:val="16"/>
            </w:rPr>
            <w:t>LEY DEL SISTEMA ESTATAL DE COMBATE A LA CORRUPCIÓN</w:t>
          </w:r>
        </w:p>
      </w:tc>
    </w:tr>
    <w:tr w:rsidR="00931428" w:rsidRPr="009E1D44" w:rsidTr="00B803CA">
      <w:trPr>
        <w:cantSplit/>
        <w:trHeight w:val="50"/>
      </w:trPr>
      <w:tc>
        <w:tcPr>
          <w:tcW w:w="1390" w:type="dxa"/>
          <w:vMerge/>
        </w:tcPr>
        <w:p w:rsidR="00931428" w:rsidRPr="00D662B7" w:rsidRDefault="00931428"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rsidR="00931428" w:rsidRPr="00D662B7" w:rsidRDefault="00931428" w:rsidP="00B803CA">
          <w:pPr>
            <w:tabs>
              <w:tab w:val="center" w:pos="4252"/>
              <w:tab w:val="right" w:pos="8504"/>
            </w:tabs>
            <w:ind w:left="-70"/>
            <w:jc w:val="right"/>
            <w:rPr>
              <w:rFonts w:ascii="Arial Narrow" w:hAnsi="Arial Narrow" w:cs="Arial"/>
              <w:sz w:val="4"/>
              <w:lang w:val="es-MX"/>
            </w:rPr>
          </w:pPr>
        </w:p>
      </w:tc>
    </w:tr>
    <w:tr w:rsidR="00931428" w:rsidRPr="00AF5EA8" w:rsidTr="00B803CA">
      <w:trPr>
        <w:cantSplit/>
        <w:trHeight w:val="295"/>
      </w:trPr>
      <w:tc>
        <w:tcPr>
          <w:tcW w:w="1390" w:type="dxa"/>
          <w:vMerge/>
        </w:tcPr>
        <w:p w:rsidR="00931428" w:rsidRPr="00D662B7" w:rsidRDefault="00931428" w:rsidP="00B803CA">
          <w:pPr>
            <w:tabs>
              <w:tab w:val="center" w:pos="4252"/>
              <w:tab w:val="right" w:pos="8504"/>
            </w:tabs>
            <w:rPr>
              <w:rFonts w:ascii="CG Omega" w:hAnsi="CG Omega"/>
              <w:sz w:val="16"/>
              <w:lang w:val="es-MX"/>
            </w:rPr>
          </w:pPr>
        </w:p>
      </w:tc>
      <w:tc>
        <w:tcPr>
          <w:tcW w:w="4077" w:type="dxa"/>
        </w:tcPr>
        <w:p w:rsidR="00931428" w:rsidRPr="00D662B7" w:rsidRDefault="00931428" w:rsidP="00B803CA">
          <w:pPr>
            <w:tabs>
              <w:tab w:val="center" w:pos="4252"/>
              <w:tab w:val="right" w:pos="8504"/>
            </w:tabs>
            <w:ind w:left="-70"/>
            <w:rPr>
              <w:rFonts w:ascii="Arial Narrow" w:hAnsi="Arial Narrow" w:cs="Arial"/>
              <w:sz w:val="4"/>
              <w:lang w:val="es-MX"/>
            </w:rPr>
          </w:pPr>
        </w:p>
      </w:tc>
      <w:tc>
        <w:tcPr>
          <w:tcW w:w="4077" w:type="dxa"/>
        </w:tcPr>
        <w:p w:rsidR="00931428" w:rsidRPr="00AF5EA8" w:rsidRDefault="00931428" w:rsidP="00914174">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Pr>
              <w:rFonts w:ascii="Arial" w:hAnsi="Arial" w:cs="Arial"/>
              <w:i/>
              <w:iCs/>
              <w:color w:val="181818"/>
              <w:sz w:val="14"/>
            </w:rPr>
            <w:t>Reforma</w:t>
          </w:r>
          <w:proofErr w:type="spellEnd"/>
          <w:r>
            <w:rPr>
              <w:rFonts w:ascii="Arial" w:hAnsi="Arial" w:cs="Arial"/>
              <w:i/>
              <w:iCs/>
              <w:color w:val="181818"/>
              <w:sz w:val="14"/>
            </w:rPr>
            <w:t xml:space="preserve"> 1</w:t>
          </w:r>
          <w:r w:rsidR="00914174">
            <w:rPr>
              <w:rFonts w:ascii="Arial" w:hAnsi="Arial" w:cs="Arial"/>
              <w:i/>
              <w:iCs/>
              <w:color w:val="181818"/>
              <w:sz w:val="14"/>
            </w:rPr>
            <w:t>8</w:t>
          </w:r>
          <w:r>
            <w:rPr>
              <w:rFonts w:ascii="Arial" w:hAnsi="Arial" w:cs="Arial"/>
              <w:i/>
              <w:iCs/>
              <w:color w:val="181818"/>
              <w:sz w:val="14"/>
            </w:rPr>
            <w:t>-01-20</w:t>
          </w:r>
          <w:r w:rsidR="00914174">
            <w:rPr>
              <w:rFonts w:ascii="Arial" w:hAnsi="Arial" w:cs="Arial"/>
              <w:i/>
              <w:iCs/>
              <w:color w:val="181818"/>
              <w:sz w:val="14"/>
            </w:rPr>
            <w:t>20</w:t>
          </w:r>
          <w:r w:rsidRPr="00AF5EA8">
            <w:rPr>
              <w:rFonts w:ascii="Arial" w:hAnsi="Arial" w:cs="Arial"/>
              <w:i/>
              <w:iCs/>
              <w:color w:val="181818"/>
              <w:sz w:val="14"/>
            </w:rPr>
            <w:t xml:space="preserve"> </w:t>
          </w:r>
        </w:p>
      </w:tc>
    </w:tr>
  </w:tbl>
  <w:p w:rsidR="00931428" w:rsidRDefault="00931428">
    <w:pPr>
      <w:pStyle w:val="Encabezado"/>
    </w:pPr>
  </w:p>
  <w:p w:rsidR="00931428" w:rsidRDefault="009314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FF299D"/>
    <w:multiLevelType w:val="hybridMultilevel"/>
    <w:tmpl w:val="FB382D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F216D8"/>
    <w:multiLevelType w:val="hybridMultilevel"/>
    <w:tmpl w:val="6EA2CC2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A57A74"/>
    <w:multiLevelType w:val="singleLevel"/>
    <w:tmpl w:val="080A0013"/>
    <w:lvl w:ilvl="0">
      <w:start w:val="1"/>
      <w:numFmt w:val="upperRoman"/>
      <w:lvlText w:val="%1."/>
      <w:lvlJc w:val="right"/>
      <w:pPr>
        <w:ind w:left="720" w:hanging="360"/>
      </w:pPr>
    </w:lvl>
  </w:abstractNum>
  <w:abstractNum w:abstractNumId="4" w15:restartNumberingAfterBreak="0">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897CE7"/>
    <w:multiLevelType w:val="hybridMultilevel"/>
    <w:tmpl w:val="C8480DB8"/>
    <w:lvl w:ilvl="0" w:tplc="080A0013">
      <w:start w:val="1"/>
      <w:numFmt w:val="upperRoman"/>
      <w:lvlText w:val="%1."/>
      <w:lvlJc w:val="righ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05D4E31"/>
    <w:multiLevelType w:val="hybridMultilevel"/>
    <w:tmpl w:val="F782EFD0"/>
    <w:lvl w:ilvl="0" w:tplc="B7D87234">
      <w:start w:val="1"/>
      <w:numFmt w:val="lowerLetter"/>
      <w:lvlText w:val="%1."/>
      <w:lvlJc w:val="left"/>
      <w:pPr>
        <w:ind w:left="831" w:hanging="356"/>
      </w:pPr>
      <w:rPr>
        <w:rFonts w:ascii="Arial" w:eastAsia="Arial" w:hAnsi="Arial" w:cs="Arial" w:hint="default"/>
        <w:spacing w:val="-1"/>
        <w:w w:val="100"/>
        <w:sz w:val="22"/>
        <w:szCs w:val="22"/>
        <w:lang w:val="es-MX" w:eastAsia="es-MX" w:bidi="es-MX"/>
      </w:rPr>
    </w:lvl>
    <w:lvl w:ilvl="1" w:tplc="8E0CDC3A">
      <w:numFmt w:val="bullet"/>
      <w:lvlText w:val="•"/>
      <w:lvlJc w:val="left"/>
      <w:pPr>
        <w:ind w:left="1720" w:hanging="356"/>
      </w:pPr>
      <w:rPr>
        <w:rFonts w:hint="default"/>
        <w:lang w:val="es-MX" w:eastAsia="es-MX" w:bidi="es-MX"/>
      </w:rPr>
    </w:lvl>
    <w:lvl w:ilvl="2" w:tplc="19F05482">
      <w:numFmt w:val="bullet"/>
      <w:lvlText w:val="•"/>
      <w:lvlJc w:val="left"/>
      <w:pPr>
        <w:ind w:left="2600" w:hanging="356"/>
      </w:pPr>
      <w:rPr>
        <w:rFonts w:hint="default"/>
        <w:lang w:val="es-MX" w:eastAsia="es-MX" w:bidi="es-MX"/>
      </w:rPr>
    </w:lvl>
    <w:lvl w:ilvl="3" w:tplc="962C7EF6">
      <w:numFmt w:val="bullet"/>
      <w:lvlText w:val="•"/>
      <w:lvlJc w:val="left"/>
      <w:pPr>
        <w:ind w:left="3480" w:hanging="356"/>
      </w:pPr>
      <w:rPr>
        <w:rFonts w:hint="default"/>
        <w:lang w:val="es-MX" w:eastAsia="es-MX" w:bidi="es-MX"/>
      </w:rPr>
    </w:lvl>
    <w:lvl w:ilvl="4" w:tplc="1EEEE2D8">
      <w:numFmt w:val="bullet"/>
      <w:lvlText w:val="•"/>
      <w:lvlJc w:val="left"/>
      <w:pPr>
        <w:ind w:left="4360" w:hanging="356"/>
      </w:pPr>
      <w:rPr>
        <w:rFonts w:hint="default"/>
        <w:lang w:val="es-MX" w:eastAsia="es-MX" w:bidi="es-MX"/>
      </w:rPr>
    </w:lvl>
    <w:lvl w:ilvl="5" w:tplc="36E8F3E2">
      <w:numFmt w:val="bullet"/>
      <w:lvlText w:val="•"/>
      <w:lvlJc w:val="left"/>
      <w:pPr>
        <w:ind w:left="5241" w:hanging="356"/>
      </w:pPr>
      <w:rPr>
        <w:rFonts w:hint="default"/>
        <w:lang w:val="es-MX" w:eastAsia="es-MX" w:bidi="es-MX"/>
      </w:rPr>
    </w:lvl>
    <w:lvl w:ilvl="6" w:tplc="D4CE8D8E">
      <w:numFmt w:val="bullet"/>
      <w:lvlText w:val="•"/>
      <w:lvlJc w:val="left"/>
      <w:pPr>
        <w:ind w:left="6121" w:hanging="356"/>
      </w:pPr>
      <w:rPr>
        <w:rFonts w:hint="default"/>
        <w:lang w:val="es-MX" w:eastAsia="es-MX" w:bidi="es-MX"/>
      </w:rPr>
    </w:lvl>
    <w:lvl w:ilvl="7" w:tplc="03342810">
      <w:numFmt w:val="bullet"/>
      <w:lvlText w:val="•"/>
      <w:lvlJc w:val="left"/>
      <w:pPr>
        <w:ind w:left="7001" w:hanging="356"/>
      </w:pPr>
      <w:rPr>
        <w:rFonts w:hint="default"/>
        <w:lang w:val="es-MX" w:eastAsia="es-MX" w:bidi="es-MX"/>
      </w:rPr>
    </w:lvl>
    <w:lvl w:ilvl="8" w:tplc="5BC63C82">
      <w:numFmt w:val="bullet"/>
      <w:lvlText w:val="•"/>
      <w:lvlJc w:val="left"/>
      <w:pPr>
        <w:ind w:left="7881" w:hanging="356"/>
      </w:pPr>
      <w:rPr>
        <w:rFonts w:hint="default"/>
        <w:lang w:val="es-MX" w:eastAsia="es-MX" w:bidi="es-MX"/>
      </w:rPr>
    </w:lvl>
  </w:abstractNum>
  <w:abstractNum w:abstractNumId="7" w15:restartNumberingAfterBreak="0">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250748"/>
    <w:multiLevelType w:val="hybridMultilevel"/>
    <w:tmpl w:val="E0F6EA0A"/>
    <w:lvl w:ilvl="0" w:tplc="521C929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7B3486A"/>
    <w:multiLevelType w:val="singleLevel"/>
    <w:tmpl w:val="080A0013"/>
    <w:lvl w:ilvl="0">
      <w:start w:val="1"/>
      <w:numFmt w:val="upperRoman"/>
      <w:lvlText w:val="%1."/>
      <w:lvlJc w:val="right"/>
      <w:pPr>
        <w:ind w:left="360" w:hanging="360"/>
      </w:pPr>
    </w:lvl>
  </w:abstractNum>
  <w:abstractNum w:abstractNumId="11" w15:restartNumberingAfterBreak="0">
    <w:nsid w:val="280D4248"/>
    <w:multiLevelType w:val="hybridMultilevel"/>
    <w:tmpl w:val="79D6AA0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7C24F4"/>
    <w:multiLevelType w:val="hybridMultilevel"/>
    <w:tmpl w:val="A4AAC0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E81AF9"/>
    <w:multiLevelType w:val="hybridMultilevel"/>
    <w:tmpl w:val="125A7D2E"/>
    <w:lvl w:ilvl="0" w:tplc="080A0013">
      <w:start w:val="1"/>
      <w:numFmt w:val="upperRoman"/>
      <w:lvlText w:val="%1."/>
      <w:lvlJc w:val="right"/>
      <w:pPr>
        <w:ind w:left="1080" w:hanging="720"/>
      </w:pPr>
      <w:rPr>
        <w:rFonts w:hint="default"/>
      </w:rPr>
    </w:lvl>
    <w:lvl w:ilvl="1" w:tplc="BEE84CBE">
      <w:start w:val="1"/>
      <w:numFmt w:val="lowerLetter"/>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FA130A"/>
    <w:multiLevelType w:val="hybridMultilevel"/>
    <w:tmpl w:val="576A10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91311"/>
    <w:multiLevelType w:val="hybridMultilevel"/>
    <w:tmpl w:val="905C7BF8"/>
    <w:lvl w:ilvl="0" w:tplc="073A8584">
      <w:start w:val="1"/>
      <w:numFmt w:val="upperRoman"/>
      <w:lvlText w:val="%1."/>
      <w:lvlJc w:val="left"/>
      <w:pPr>
        <w:ind w:left="1215" w:hanging="85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F2781E"/>
    <w:multiLevelType w:val="hybridMultilevel"/>
    <w:tmpl w:val="C5967D8A"/>
    <w:lvl w:ilvl="0" w:tplc="8C5638F2">
      <w:start w:val="1"/>
      <w:numFmt w:val="upperRoman"/>
      <w:lvlText w:val="%1."/>
      <w:lvlJc w:val="right"/>
      <w:pPr>
        <w:ind w:left="1196" w:hanging="761"/>
      </w:pPr>
      <w:rPr>
        <w:rFonts w:hint="default"/>
        <w:w w:val="100"/>
        <w:sz w:val="19"/>
        <w:szCs w:val="19"/>
        <w:lang w:val="es-MX" w:eastAsia="es-MX" w:bidi="es-MX"/>
      </w:rPr>
    </w:lvl>
    <w:lvl w:ilvl="1" w:tplc="6F488DF2">
      <w:numFmt w:val="bullet"/>
      <w:lvlText w:val="•"/>
      <w:lvlJc w:val="left"/>
      <w:pPr>
        <w:ind w:left="2044" w:hanging="761"/>
      </w:pPr>
      <w:rPr>
        <w:rFonts w:hint="default"/>
        <w:lang w:val="es-MX" w:eastAsia="es-MX" w:bidi="es-MX"/>
      </w:rPr>
    </w:lvl>
    <w:lvl w:ilvl="2" w:tplc="F312A254">
      <w:numFmt w:val="bullet"/>
      <w:lvlText w:val="•"/>
      <w:lvlJc w:val="left"/>
      <w:pPr>
        <w:ind w:left="2888" w:hanging="761"/>
      </w:pPr>
      <w:rPr>
        <w:rFonts w:hint="default"/>
        <w:lang w:val="es-MX" w:eastAsia="es-MX" w:bidi="es-MX"/>
      </w:rPr>
    </w:lvl>
    <w:lvl w:ilvl="3" w:tplc="04628AFE">
      <w:numFmt w:val="bullet"/>
      <w:lvlText w:val="•"/>
      <w:lvlJc w:val="left"/>
      <w:pPr>
        <w:ind w:left="3732" w:hanging="761"/>
      </w:pPr>
      <w:rPr>
        <w:rFonts w:hint="default"/>
        <w:lang w:val="es-MX" w:eastAsia="es-MX" w:bidi="es-MX"/>
      </w:rPr>
    </w:lvl>
    <w:lvl w:ilvl="4" w:tplc="D092E788">
      <w:numFmt w:val="bullet"/>
      <w:lvlText w:val="•"/>
      <w:lvlJc w:val="left"/>
      <w:pPr>
        <w:ind w:left="4576" w:hanging="761"/>
      </w:pPr>
      <w:rPr>
        <w:rFonts w:hint="default"/>
        <w:lang w:val="es-MX" w:eastAsia="es-MX" w:bidi="es-MX"/>
      </w:rPr>
    </w:lvl>
    <w:lvl w:ilvl="5" w:tplc="0172C3AA">
      <w:numFmt w:val="bullet"/>
      <w:lvlText w:val="•"/>
      <w:lvlJc w:val="left"/>
      <w:pPr>
        <w:ind w:left="5421" w:hanging="761"/>
      </w:pPr>
      <w:rPr>
        <w:rFonts w:hint="default"/>
        <w:lang w:val="es-MX" w:eastAsia="es-MX" w:bidi="es-MX"/>
      </w:rPr>
    </w:lvl>
    <w:lvl w:ilvl="6" w:tplc="CC4C1314">
      <w:numFmt w:val="bullet"/>
      <w:lvlText w:val="•"/>
      <w:lvlJc w:val="left"/>
      <w:pPr>
        <w:ind w:left="6265" w:hanging="761"/>
      </w:pPr>
      <w:rPr>
        <w:rFonts w:hint="default"/>
        <w:lang w:val="es-MX" w:eastAsia="es-MX" w:bidi="es-MX"/>
      </w:rPr>
    </w:lvl>
    <w:lvl w:ilvl="7" w:tplc="457AD7C2">
      <w:numFmt w:val="bullet"/>
      <w:lvlText w:val="•"/>
      <w:lvlJc w:val="left"/>
      <w:pPr>
        <w:ind w:left="7109" w:hanging="761"/>
      </w:pPr>
      <w:rPr>
        <w:rFonts w:hint="default"/>
        <w:lang w:val="es-MX" w:eastAsia="es-MX" w:bidi="es-MX"/>
      </w:rPr>
    </w:lvl>
    <w:lvl w:ilvl="8" w:tplc="DA58FDC0">
      <w:numFmt w:val="bullet"/>
      <w:lvlText w:val="•"/>
      <w:lvlJc w:val="left"/>
      <w:pPr>
        <w:ind w:left="7953" w:hanging="761"/>
      </w:pPr>
      <w:rPr>
        <w:rFonts w:hint="default"/>
        <w:lang w:val="es-MX" w:eastAsia="es-MX" w:bidi="es-MX"/>
      </w:rPr>
    </w:lvl>
  </w:abstractNum>
  <w:abstractNum w:abstractNumId="18" w15:restartNumberingAfterBreak="0">
    <w:nsid w:val="3D297FCC"/>
    <w:multiLevelType w:val="hybridMultilevel"/>
    <w:tmpl w:val="FF0E7E3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1104E5"/>
    <w:multiLevelType w:val="hybridMultilevel"/>
    <w:tmpl w:val="6584F508"/>
    <w:lvl w:ilvl="0" w:tplc="2C16A95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44CA31A7"/>
    <w:multiLevelType w:val="hybridMultilevel"/>
    <w:tmpl w:val="F6C0ECC6"/>
    <w:lvl w:ilvl="0" w:tplc="1E72770E">
      <w:start w:val="1"/>
      <w:numFmt w:val="upperRoman"/>
      <w:lvlText w:val="%1."/>
      <w:lvlJc w:val="left"/>
      <w:pPr>
        <w:ind w:left="1196" w:hanging="720"/>
      </w:pPr>
      <w:rPr>
        <w:rFonts w:ascii="Arial" w:eastAsia="Arial" w:hAnsi="Arial" w:cs="Arial" w:hint="default"/>
        <w:spacing w:val="0"/>
        <w:w w:val="100"/>
        <w:sz w:val="22"/>
        <w:szCs w:val="22"/>
        <w:lang w:val="es-MX" w:eastAsia="es-MX" w:bidi="es-MX"/>
      </w:rPr>
    </w:lvl>
    <w:lvl w:ilvl="1" w:tplc="B9441FB6">
      <w:numFmt w:val="bullet"/>
      <w:lvlText w:val="•"/>
      <w:lvlJc w:val="left"/>
      <w:pPr>
        <w:ind w:left="2044" w:hanging="720"/>
      </w:pPr>
      <w:rPr>
        <w:rFonts w:hint="default"/>
        <w:lang w:val="es-MX" w:eastAsia="es-MX" w:bidi="es-MX"/>
      </w:rPr>
    </w:lvl>
    <w:lvl w:ilvl="2" w:tplc="F2D21E6A">
      <w:numFmt w:val="bullet"/>
      <w:lvlText w:val="•"/>
      <w:lvlJc w:val="left"/>
      <w:pPr>
        <w:ind w:left="2888" w:hanging="720"/>
      </w:pPr>
      <w:rPr>
        <w:rFonts w:hint="default"/>
        <w:lang w:val="es-MX" w:eastAsia="es-MX" w:bidi="es-MX"/>
      </w:rPr>
    </w:lvl>
    <w:lvl w:ilvl="3" w:tplc="4D2638E0">
      <w:numFmt w:val="bullet"/>
      <w:lvlText w:val="•"/>
      <w:lvlJc w:val="left"/>
      <w:pPr>
        <w:ind w:left="3732" w:hanging="720"/>
      </w:pPr>
      <w:rPr>
        <w:rFonts w:hint="default"/>
        <w:lang w:val="es-MX" w:eastAsia="es-MX" w:bidi="es-MX"/>
      </w:rPr>
    </w:lvl>
    <w:lvl w:ilvl="4" w:tplc="423A2DCC">
      <w:numFmt w:val="bullet"/>
      <w:lvlText w:val="•"/>
      <w:lvlJc w:val="left"/>
      <w:pPr>
        <w:ind w:left="4576" w:hanging="720"/>
      </w:pPr>
      <w:rPr>
        <w:rFonts w:hint="default"/>
        <w:lang w:val="es-MX" w:eastAsia="es-MX" w:bidi="es-MX"/>
      </w:rPr>
    </w:lvl>
    <w:lvl w:ilvl="5" w:tplc="53FE964A">
      <w:numFmt w:val="bullet"/>
      <w:lvlText w:val="•"/>
      <w:lvlJc w:val="left"/>
      <w:pPr>
        <w:ind w:left="5421" w:hanging="720"/>
      </w:pPr>
      <w:rPr>
        <w:rFonts w:hint="default"/>
        <w:lang w:val="es-MX" w:eastAsia="es-MX" w:bidi="es-MX"/>
      </w:rPr>
    </w:lvl>
    <w:lvl w:ilvl="6" w:tplc="3BFA3B44">
      <w:numFmt w:val="bullet"/>
      <w:lvlText w:val="•"/>
      <w:lvlJc w:val="left"/>
      <w:pPr>
        <w:ind w:left="6265" w:hanging="720"/>
      </w:pPr>
      <w:rPr>
        <w:rFonts w:hint="default"/>
        <w:lang w:val="es-MX" w:eastAsia="es-MX" w:bidi="es-MX"/>
      </w:rPr>
    </w:lvl>
    <w:lvl w:ilvl="7" w:tplc="EFB0D938">
      <w:numFmt w:val="bullet"/>
      <w:lvlText w:val="•"/>
      <w:lvlJc w:val="left"/>
      <w:pPr>
        <w:ind w:left="7109" w:hanging="720"/>
      </w:pPr>
      <w:rPr>
        <w:rFonts w:hint="default"/>
        <w:lang w:val="es-MX" w:eastAsia="es-MX" w:bidi="es-MX"/>
      </w:rPr>
    </w:lvl>
    <w:lvl w:ilvl="8" w:tplc="C51E923E">
      <w:numFmt w:val="bullet"/>
      <w:lvlText w:val="•"/>
      <w:lvlJc w:val="left"/>
      <w:pPr>
        <w:ind w:left="7953" w:hanging="720"/>
      </w:pPr>
      <w:rPr>
        <w:rFonts w:hint="default"/>
        <w:lang w:val="es-MX" w:eastAsia="es-MX" w:bidi="es-MX"/>
      </w:rPr>
    </w:lvl>
  </w:abstractNum>
  <w:abstractNum w:abstractNumId="22" w15:restartNumberingAfterBreak="0">
    <w:nsid w:val="4A0D2299"/>
    <w:multiLevelType w:val="singleLevel"/>
    <w:tmpl w:val="080A0013"/>
    <w:lvl w:ilvl="0">
      <w:start w:val="1"/>
      <w:numFmt w:val="upperRoman"/>
      <w:lvlText w:val="%1."/>
      <w:lvlJc w:val="right"/>
      <w:pPr>
        <w:ind w:left="720" w:hanging="360"/>
      </w:pPr>
    </w:lvl>
  </w:abstractNum>
  <w:abstractNum w:abstractNumId="23" w15:restartNumberingAfterBreak="0">
    <w:nsid w:val="4DC53D40"/>
    <w:multiLevelType w:val="hybridMultilevel"/>
    <w:tmpl w:val="FB4632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564DBB"/>
    <w:multiLevelType w:val="hybridMultilevel"/>
    <w:tmpl w:val="126658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F084AC8E">
      <w:start w:val="1"/>
      <w:numFmt w:val="upperRoman"/>
      <w:lvlText w:val="%3."/>
      <w:lvlJc w:val="left"/>
      <w:pPr>
        <w:ind w:left="2835" w:hanging="85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8" w15:restartNumberingAfterBreak="0">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9" w15:restartNumberingAfterBreak="0">
    <w:nsid w:val="5A374836"/>
    <w:multiLevelType w:val="hybridMultilevel"/>
    <w:tmpl w:val="BCB63C18"/>
    <w:lvl w:ilvl="0" w:tplc="CC8472D6">
      <w:start w:val="1"/>
      <w:numFmt w:val="upperRoman"/>
      <w:lvlText w:val="%1."/>
      <w:lvlJc w:val="right"/>
      <w:pPr>
        <w:ind w:left="1196" w:hanging="720"/>
      </w:pPr>
      <w:rPr>
        <w:rFonts w:hint="default"/>
        <w:spacing w:val="0"/>
        <w:w w:val="100"/>
        <w:sz w:val="19"/>
        <w:szCs w:val="19"/>
        <w:lang w:val="es-MX" w:eastAsia="es-MX" w:bidi="es-MX"/>
      </w:rPr>
    </w:lvl>
    <w:lvl w:ilvl="1" w:tplc="B9441FB6">
      <w:numFmt w:val="bullet"/>
      <w:lvlText w:val="•"/>
      <w:lvlJc w:val="left"/>
      <w:pPr>
        <w:ind w:left="2044" w:hanging="720"/>
      </w:pPr>
      <w:rPr>
        <w:rFonts w:hint="default"/>
        <w:lang w:val="es-MX" w:eastAsia="es-MX" w:bidi="es-MX"/>
      </w:rPr>
    </w:lvl>
    <w:lvl w:ilvl="2" w:tplc="F2D21E6A">
      <w:numFmt w:val="bullet"/>
      <w:lvlText w:val="•"/>
      <w:lvlJc w:val="left"/>
      <w:pPr>
        <w:ind w:left="2888" w:hanging="720"/>
      </w:pPr>
      <w:rPr>
        <w:rFonts w:hint="default"/>
        <w:lang w:val="es-MX" w:eastAsia="es-MX" w:bidi="es-MX"/>
      </w:rPr>
    </w:lvl>
    <w:lvl w:ilvl="3" w:tplc="4D2638E0">
      <w:numFmt w:val="bullet"/>
      <w:lvlText w:val="•"/>
      <w:lvlJc w:val="left"/>
      <w:pPr>
        <w:ind w:left="3732" w:hanging="720"/>
      </w:pPr>
      <w:rPr>
        <w:rFonts w:hint="default"/>
        <w:lang w:val="es-MX" w:eastAsia="es-MX" w:bidi="es-MX"/>
      </w:rPr>
    </w:lvl>
    <w:lvl w:ilvl="4" w:tplc="423A2DCC">
      <w:numFmt w:val="bullet"/>
      <w:lvlText w:val="•"/>
      <w:lvlJc w:val="left"/>
      <w:pPr>
        <w:ind w:left="4576" w:hanging="720"/>
      </w:pPr>
      <w:rPr>
        <w:rFonts w:hint="default"/>
        <w:lang w:val="es-MX" w:eastAsia="es-MX" w:bidi="es-MX"/>
      </w:rPr>
    </w:lvl>
    <w:lvl w:ilvl="5" w:tplc="53FE964A">
      <w:numFmt w:val="bullet"/>
      <w:lvlText w:val="•"/>
      <w:lvlJc w:val="left"/>
      <w:pPr>
        <w:ind w:left="5421" w:hanging="720"/>
      </w:pPr>
      <w:rPr>
        <w:rFonts w:hint="default"/>
        <w:lang w:val="es-MX" w:eastAsia="es-MX" w:bidi="es-MX"/>
      </w:rPr>
    </w:lvl>
    <w:lvl w:ilvl="6" w:tplc="3BFA3B44">
      <w:numFmt w:val="bullet"/>
      <w:lvlText w:val="•"/>
      <w:lvlJc w:val="left"/>
      <w:pPr>
        <w:ind w:left="6265" w:hanging="720"/>
      </w:pPr>
      <w:rPr>
        <w:rFonts w:hint="default"/>
        <w:lang w:val="es-MX" w:eastAsia="es-MX" w:bidi="es-MX"/>
      </w:rPr>
    </w:lvl>
    <w:lvl w:ilvl="7" w:tplc="EFB0D938">
      <w:numFmt w:val="bullet"/>
      <w:lvlText w:val="•"/>
      <w:lvlJc w:val="left"/>
      <w:pPr>
        <w:ind w:left="7109" w:hanging="720"/>
      </w:pPr>
      <w:rPr>
        <w:rFonts w:hint="default"/>
        <w:lang w:val="es-MX" w:eastAsia="es-MX" w:bidi="es-MX"/>
      </w:rPr>
    </w:lvl>
    <w:lvl w:ilvl="8" w:tplc="C51E923E">
      <w:numFmt w:val="bullet"/>
      <w:lvlText w:val="•"/>
      <w:lvlJc w:val="left"/>
      <w:pPr>
        <w:ind w:left="7953" w:hanging="720"/>
      </w:pPr>
      <w:rPr>
        <w:rFonts w:hint="default"/>
        <w:lang w:val="es-MX" w:eastAsia="es-MX" w:bidi="es-MX"/>
      </w:rPr>
    </w:lvl>
  </w:abstractNum>
  <w:abstractNum w:abstractNumId="30" w15:restartNumberingAfterBreak="0">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5D9B45ED"/>
    <w:multiLevelType w:val="hybridMultilevel"/>
    <w:tmpl w:val="B912993A"/>
    <w:lvl w:ilvl="0" w:tplc="B15C9AE0">
      <w:start w:val="1"/>
      <w:numFmt w:val="upperRoman"/>
      <w:lvlText w:val="%1."/>
      <w:lvlJc w:val="right"/>
      <w:pPr>
        <w:ind w:left="1196" w:hanging="749"/>
      </w:pPr>
      <w:rPr>
        <w:rFonts w:hint="default"/>
        <w:w w:val="100"/>
        <w:sz w:val="19"/>
        <w:szCs w:val="19"/>
        <w:lang w:val="es-MX" w:eastAsia="es-MX" w:bidi="es-MX"/>
      </w:rPr>
    </w:lvl>
    <w:lvl w:ilvl="1" w:tplc="5A54A64E">
      <w:numFmt w:val="bullet"/>
      <w:lvlText w:val="•"/>
      <w:lvlJc w:val="left"/>
      <w:pPr>
        <w:ind w:left="2044" w:hanging="749"/>
      </w:pPr>
      <w:rPr>
        <w:rFonts w:hint="default"/>
        <w:lang w:val="es-MX" w:eastAsia="es-MX" w:bidi="es-MX"/>
      </w:rPr>
    </w:lvl>
    <w:lvl w:ilvl="2" w:tplc="6E924698">
      <w:numFmt w:val="bullet"/>
      <w:lvlText w:val="•"/>
      <w:lvlJc w:val="left"/>
      <w:pPr>
        <w:ind w:left="2888" w:hanging="749"/>
      </w:pPr>
      <w:rPr>
        <w:rFonts w:hint="default"/>
        <w:lang w:val="es-MX" w:eastAsia="es-MX" w:bidi="es-MX"/>
      </w:rPr>
    </w:lvl>
    <w:lvl w:ilvl="3" w:tplc="836C63FC">
      <w:numFmt w:val="bullet"/>
      <w:lvlText w:val="•"/>
      <w:lvlJc w:val="left"/>
      <w:pPr>
        <w:ind w:left="3732" w:hanging="749"/>
      </w:pPr>
      <w:rPr>
        <w:rFonts w:hint="default"/>
        <w:lang w:val="es-MX" w:eastAsia="es-MX" w:bidi="es-MX"/>
      </w:rPr>
    </w:lvl>
    <w:lvl w:ilvl="4" w:tplc="13FC3048">
      <w:numFmt w:val="bullet"/>
      <w:lvlText w:val="•"/>
      <w:lvlJc w:val="left"/>
      <w:pPr>
        <w:ind w:left="4576" w:hanging="749"/>
      </w:pPr>
      <w:rPr>
        <w:rFonts w:hint="default"/>
        <w:lang w:val="es-MX" w:eastAsia="es-MX" w:bidi="es-MX"/>
      </w:rPr>
    </w:lvl>
    <w:lvl w:ilvl="5" w:tplc="AB4C02B2">
      <w:numFmt w:val="bullet"/>
      <w:lvlText w:val="•"/>
      <w:lvlJc w:val="left"/>
      <w:pPr>
        <w:ind w:left="5421" w:hanging="749"/>
      </w:pPr>
      <w:rPr>
        <w:rFonts w:hint="default"/>
        <w:lang w:val="es-MX" w:eastAsia="es-MX" w:bidi="es-MX"/>
      </w:rPr>
    </w:lvl>
    <w:lvl w:ilvl="6" w:tplc="E7B47A7E">
      <w:numFmt w:val="bullet"/>
      <w:lvlText w:val="•"/>
      <w:lvlJc w:val="left"/>
      <w:pPr>
        <w:ind w:left="6265" w:hanging="749"/>
      </w:pPr>
      <w:rPr>
        <w:rFonts w:hint="default"/>
        <w:lang w:val="es-MX" w:eastAsia="es-MX" w:bidi="es-MX"/>
      </w:rPr>
    </w:lvl>
    <w:lvl w:ilvl="7" w:tplc="A9A250A4">
      <w:numFmt w:val="bullet"/>
      <w:lvlText w:val="•"/>
      <w:lvlJc w:val="left"/>
      <w:pPr>
        <w:ind w:left="7109" w:hanging="749"/>
      </w:pPr>
      <w:rPr>
        <w:rFonts w:hint="default"/>
        <w:lang w:val="es-MX" w:eastAsia="es-MX" w:bidi="es-MX"/>
      </w:rPr>
    </w:lvl>
    <w:lvl w:ilvl="8" w:tplc="28522038">
      <w:numFmt w:val="bullet"/>
      <w:lvlText w:val="•"/>
      <w:lvlJc w:val="left"/>
      <w:pPr>
        <w:ind w:left="7953" w:hanging="749"/>
      </w:pPr>
      <w:rPr>
        <w:rFonts w:hint="default"/>
        <w:lang w:val="es-MX" w:eastAsia="es-MX" w:bidi="es-MX"/>
      </w:rPr>
    </w:lvl>
  </w:abstractNum>
  <w:abstractNum w:abstractNumId="32" w15:restartNumberingAfterBreak="0">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DE720E"/>
    <w:multiLevelType w:val="hybridMultilevel"/>
    <w:tmpl w:val="768072FE"/>
    <w:lvl w:ilvl="0" w:tplc="23EED37A">
      <w:start w:val="1"/>
      <w:numFmt w:val="upperRoman"/>
      <w:lvlText w:val="%1."/>
      <w:lvlJc w:val="left"/>
      <w:pPr>
        <w:ind w:left="1080" w:hanging="72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B336C0"/>
    <w:multiLevelType w:val="hybridMultilevel"/>
    <w:tmpl w:val="7B30646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56777E"/>
    <w:multiLevelType w:val="hybridMultilevel"/>
    <w:tmpl w:val="268E68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93B16FD"/>
    <w:multiLevelType w:val="hybridMultilevel"/>
    <w:tmpl w:val="69160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EC2D86"/>
    <w:multiLevelType w:val="hybridMultilevel"/>
    <w:tmpl w:val="46EA070A"/>
    <w:lvl w:ilvl="0" w:tplc="745675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C479B0"/>
    <w:multiLevelType w:val="hybridMultilevel"/>
    <w:tmpl w:val="5AD03D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
  </w:num>
  <w:num w:numId="3">
    <w:abstractNumId w:val="22"/>
  </w:num>
  <w:num w:numId="4">
    <w:abstractNumId w:val="32"/>
  </w:num>
  <w:num w:numId="5">
    <w:abstractNumId w:val="30"/>
  </w:num>
  <w:num w:numId="6">
    <w:abstractNumId w:val="20"/>
  </w:num>
  <w:num w:numId="7">
    <w:abstractNumId w:val="4"/>
  </w:num>
  <w:num w:numId="8">
    <w:abstractNumId w:val="24"/>
  </w:num>
  <w:num w:numId="9">
    <w:abstractNumId w:val="35"/>
  </w:num>
  <w:num w:numId="10">
    <w:abstractNumId w:val="8"/>
  </w:num>
  <w:num w:numId="11">
    <w:abstractNumId w:val="0"/>
  </w:num>
  <w:num w:numId="12">
    <w:abstractNumId w:val="28"/>
  </w:num>
  <w:num w:numId="13">
    <w:abstractNumId w:val="5"/>
  </w:num>
  <w:num w:numId="14">
    <w:abstractNumId w:val="26"/>
  </w:num>
  <w:num w:numId="15">
    <w:abstractNumId w:val="16"/>
  </w:num>
  <w:num w:numId="16">
    <w:abstractNumId w:val="40"/>
  </w:num>
  <w:num w:numId="17">
    <w:abstractNumId w:val="27"/>
  </w:num>
  <w:num w:numId="18">
    <w:abstractNumId w:val="7"/>
  </w:num>
  <w:num w:numId="19">
    <w:abstractNumId w:val="33"/>
  </w:num>
  <w:num w:numId="20">
    <w:abstractNumId w:val="11"/>
  </w:num>
  <w:num w:numId="21">
    <w:abstractNumId w:val="34"/>
  </w:num>
  <w:num w:numId="22">
    <w:abstractNumId w:val="2"/>
  </w:num>
  <w:num w:numId="23">
    <w:abstractNumId w:val="38"/>
  </w:num>
  <w:num w:numId="24">
    <w:abstractNumId w:val="18"/>
  </w:num>
  <w:num w:numId="25">
    <w:abstractNumId w:val="9"/>
  </w:num>
  <w:num w:numId="26">
    <w:abstractNumId w:val="19"/>
  </w:num>
  <w:num w:numId="27">
    <w:abstractNumId w:val="13"/>
  </w:num>
  <w:num w:numId="28">
    <w:abstractNumId w:val="25"/>
  </w:num>
  <w:num w:numId="29">
    <w:abstractNumId w:val="23"/>
  </w:num>
  <w:num w:numId="30">
    <w:abstractNumId w:val="15"/>
  </w:num>
  <w:num w:numId="31">
    <w:abstractNumId w:val="36"/>
  </w:num>
  <w:num w:numId="32">
    <w:abstractNumId w:val="14"/>
  </w:num>
  <w:num w:numId="33">
    <w:abstractNumId w:val="1"/>
  </w:num>
  <w:num w:numId="34">
    <w:abstractNumId w:val="39"/>
  </w:num>
  <w:num w:numId="35">
    <w:abstractNumId w:val="12"/>
  </w:num>
  <w:num w:numId="36">
    <w:abstractNumId w:val="37"/>
  </w:num>
  <w:num w:numId="37">
    <w:abstractNumId w:val="31"/>
  </w:num>
  <w:num w:numId="38">
    <w:abstractNumId w:val="17"/>
  </w:num>
  <w:num w:numId="39">
    <w:abstractNumId w:val="29"/>
  </w:num>
  <w:num w:numId="40">
    <w:abstractNumId w:val="21"/>
  </w:num>
  <w:num w:numId="4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B8"/>
    <w:rsid w:val="000039C8"/>
    <w:rsid w:val="0001053A"/>
    <w:rsid w:val="0001127F"/>
    <w:rsid w:val="00012C41"/>
    <w:rsid w:val="00013709"/>
    <w:rsid w:val="000150B2"/>
    <w:rsid w:val="00015871"/>
    <w:rsid w:val="00020703"/>
    <w:rsid w:val="00022727"/>
    <w:rsid w:val="00024A49"/>
    <w:rsid w:val="000350F7"/>
    <w:rsid w:val="00040453"/>
    <w:rsid w:val="00041DC4"/>
    <w:rsid w:val="00042828"/>
    <w:rsid w:val="000445AC"/>
    <w:rsid w:val="00047004"/>
    <w:rsid w:val="000502CC"/>
    <w:rsid w:val="00055D42"/>
    <w:rsid w:val="0005654D"/>
    <w:rsid w:val="00057F28"/>
    <w:rsid w:val="00061D72"/>
    <w:rsid w:val="00061F59"/>
    <w:rsid w:val="00063538"/>
    <w:rsid w:val="0006545D"/>
    <w:rsid w:val="000670C8"/>
    <w:rsid w:val="00075BCE"/>
    <w:rsid w:val="00084966"/>
    <w:rsid w:val="00084E27"/>
    <w:rsid w:val="000857B8"/>
    <w:rsid w:val="00085E0D"/>
    <w:rsid w:val="000864C1"/>
    <w:rsid w:val="00090E4D"/>
    <w:rsid w:val="00092142"/>
    <w:rsid w:val="000950A2"/>
    <w:rsid w:val="0009644F"/>
    <w:rsid w:val="00097CFD"/>
    <w:rsid w:val="000A6731"/>
    <w:rsid w:val="000A7833"/>
    <w:rsid w:val="000B1169"/>
    <w:rsid w:val="000B23DD"/>
    <w:rsid w:val="000B2EE8"/>
    <w:rsid w:val="000B68AA"/>
    <w:rsid w:val="000C2726"/>
    <w:rsid w:val="000C3D82"/>
    <w:rsid w:val="000D085A"/>
    <w:rsid w:val="000D0D2D"/>
    <w:rsid w:val="000D106E"/>
    <w:rsid w:val="000D1C61"/>
    <w:rsid w:val="000D278E"/>
    <w:rsid w:val="000D288A"/>
    <w:rsid w:val="000D40DA"/>
    <w:rsid w:val="000E0AF8"/>
    <w:rsid w:val="000E6881"/>
    <w:rsid w:val="000E6EEF"/>
    <w:rsid w:val="000F044C"/>
    <w:rsid w:val="001019F5"/>
    <w:rsid w:val="00101B56"/>
    <w:rsid w:val="00102147"/>
    <w:rsid w:val="001072A9"/>
    <w:rsid w:val="00112F75"/>
    <w:rsid w:val="00117815"/>
    <w:rsid w:val="00117A6A"/>
    <w:rsid w:val="001258DC"/>
    <w:rsid w:val="00125F5A"/>
    <w:rsid w:val="00126398"/>
    <w:rsid w:val="00127A7F"/>
    <w:rsid w:val="00130A2B"/>
    <w:rsid w:val="00131232"/>
    <w:rsid w:val="00131866"/>
    <w:rsid w:val="001352F6"/>
    <w:rsid w:val="0014052B"/>
    <w:rsid w:val="001406A2"/>
    <w:rsid w:val="00142995"/>
    <w:rsid w:val="001449A9"/>
    <w:rsid w:val="0015099E"/>
    <w:rsid w:val="00152707"/>
    <w:rsid w:val="00153AA8"/>
    <w:rsid w:val="00160653"/>
    <w:rsid w:val="0016103A"/>
    <w:rsid w:val="001635E3"/>
    <w:rsid w:val="00164399"/>
    <w:rsid w:val="00164430"/>
    <w:rsid w:val="001656BF"/>
    <w:rsid w:val="0018073E"/>
    <w:rsid w:val="00181B5B"/>
    <w:rsid w:val="00183044"/>
    <w:rsid w:val="001854BB"/>
    <w:rsid w:val="00190210"/>
    <w:rsid w:val="00190B17"/>
    <w:rsid w:val="0019164C"/>
    <w:rsid w:val="00191BF6"/>
    <w:rsid w:val="001A022D"/>
    <w:rsid w:val="001A0880"/>
    <w:rsid w:val="001A20D8"/>
    <w:rsid w:val="001A5F62"/>
    <w:rsid w:val="001B0A6C"/>
    <w:rsid w:val="001B14E0"/>
    <w:rsid w:val="001B31A3"/>
    <w:rsid w:val="001B4765"/>
    <w:rsid w:val="001C067B"/>
    <w:rsid w:val="001C0BB7"/>
    <w:rsid w:val="001C1806"/>
    <w:rsid w:val="001C5E00"/>
    <w:rsid w:val="001D1C6D"/>
    <w:rsid w:val="001D4501"/>
    <w:rsid w:val="001E76FC"/>
    <w:rsid w:val="001F095B"/>
    <w:rsid w:val="001F198A"/>
    <w:rsid w:val="001F33E6"/>
    <w:rsid w:val="00200F4A"/>
    <w:rsid w:val="00213071"/>
    <w:rsid w:val="00215231"/>
    <w:rsid w:val="002213C9"/>
    <w:rsid w:val="00223D3E"/>
    <w:rsid w:val="0022783F"/>
    <w:rsid w:val="002307BB"/>
    <w:rsid w:val="002334C6"/>
    <w:rsid w:val="00233F8B"/>
    <w:rsid w:val="002351FD"/>
    <w:rsid w:val="002357AF"/>
    <w:rsid w:val="0024198F"/>
    <w:rsid w:val="002475EF"/>
    <w:rsid w:val="00250DA9"/>
    <w:rsid w:val="0025107D"/>
    <w:rsid w:val="002528AC"/>
    <w:rsid w:val="0025424F"/>
    <w:rsid w:val="00263E3F"/>
    <w:rsid w:val="00266599"/>
    <w:rsid w:val="002678E1"/>
    <w:rsid w:val="002706DE"/>
    <w:rsid w:val="00274D36"/>
    <w:rsid w:val="002776A0"/>
    <w:rsid w:val="00277966"/>
    <w:rsid w:val="0028005A"/>
    <w:rsid w:val="00280B08"/>
    <w:rsid w:val="0028550C"/>
    <w:rsid w:val="0028620F"/>
    <w:rsid w:val="002869F2"/>
    <w:rsid w:val="002903C4"/>
    <w:rsid w:val="002932A3"/>
    <w:rsid w:val="00294654"/>
    <w:rsid w:val="002962E7"/>
    <w:rsid w:val="002A0C7F"/>
    <w:rsid w:val="002A11F2"/>
    <w:rsid w:val="002B1FFE"/>
    <w:rsid w:val="002C0AA3"/>
    <w:rsid w:val="002C3B2A"/>
    <w:rsid w:val="002C6119"/>
    <w:rsid w:val="002D16C9"/>
    <w:rsid w:val="002D2EDA"/>
    <w:rsid w:val="002D35A6"/>
    <w:rsid w:val="002D5F6A"/>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38B3"/>
    <w:rsid w:val="00325C77"/>
    <w:rsid w:val="00330880"/>
    <w:rsid w:val="003321D7"/>
    <w:rsid w:val="00334201"/>
    <w:rsid w:val="00334FB8"/>
    <w:rsid w:val="003456C4"/>
    <w:rsid w:val="00347891"/>
    <w:rsid w:val="003524DE"/>
    <w:rsid w:val="00356782"/>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770C"/>
    <w:rsid w:val="003C40C2"/>
    <w:rsid w:val="003C41A4"/>
    <w:rsid w:val="003D0AE0"/>
    <w:rsid w:val="003D1658"/>
    <w:rsid w:val="003D1B0A"/>
    <w:rsid w:val="003F3B91"/>
    <w:rsid w:val="004070A4"/>
    <w:rsid w:val="00413928"/>
    <w:rsid w:val="0041444C"/>
    <w:rsid w:val="004159FE"/>
    <w:rsid w:val="00417139"/>
    <w:rsid w:val="00422C9B"/>
    <w:rsid w:val="0042335C"/>
    <w:rsid w:val="00424BC6"/>
    <w:rsid w:val="00425597"/>
    <w:rsid w:val="00426892"/>
    <w:rsid w:val="00437D78"/>
    <w:rsid w:val="00444140"/>
    <w:rsid w:val="00450FA1"/>
    <w:rsid w:val="0045337A"/>
    <w:rsid w:val="004636E8"/>
    <w:rsid w:val="004715EC"/>
    <w:rsid w:val="004725E0"/>
    <w:rsid w:val="00474E54"/>
    <w:rsid w:val="004778E5"/>
    <w:rsid w:val="00480C03"/>
    <w:rsid w:val="00493E71"/>
    <w:rsid w:val="00495D26"/>
    <w:rsid w:val="00496BFD"/>
    <w:rsid w:val="00496DD5"/>
    <w:rsid w:val="004A069C"/>
    <w:rsid w:val="004A126C"/>
    <w:rsid w:val="004A1CB3"/>
    <w:rsid w:val="004A5B7C"/>
    <w:rsid w:val="004A72B8"/>
    <w:rsid w:val="004C16C3"/>
    <w:rsid w:val="004C3B02"/>
    <w:rsid w:val="004C4F77"/>
    <w:rsid w:val="004C7974"/>
    <w:rsid w:val="004D29E5"/>
    <w:rsid w:val="004D3D75"/>
    <w:rsid w:val="004D50C6"/>
    <w:rsid w:val="004D7916"/>
    <w:rsid w:val="004E5631"/>
    <w:rsid w:val="004F15D0"/>
    <w:rsid w:val="004F2E46"/>
    <w:rsid w:val="004F2EBE"/>
    <w:rsid w:val="00506D2E"/>
    <w:rsid w:val="00510B67"/>
    <w:rsid w:val="00510DEF"/>
    <w:rsid w:val="00511154"/>
    <w:rsid w:val="00512D70"/>
    <w:rsid w:val="005237F3"/>
    <w:rsid w:val="005262D3"/>
    <w:rsid w:val="00533114"/>
    <w:rsid w:val="005334E9"/>
    <w:rsid w:val="0053394D"/>
    <w:rsid w:val="00533973"/>
    <w:rsid w:val="00534257"/>
    <w:rsid w:val="00535098"/>
    <w:rsid w:val="00536CE0"/>
    <w:rsid w:val="00540828"/>
    <w:rsid w:val="00542D54"/>
    <w:rsid w:val="005475D7"/>
    <w:rsid w:val="005547B7"/>
    <w:rsid w:val="00555AEE"/>
    <w:rsid w:val="00555DDF"/>
    <w:rsid w:val="005563DB"/>
    <w:rsid w:val="00565C4F"/>
    <w:rsid w:val="00566859"/>
    <w:rsid w:val="00571FEA"/>
    <w:rsid w:val="005723C5"/>
    <w:rsid w:val="00572DC1"/>
    <w:rsid w:val="0057322F"/>
    <w:rsid w:val="00574311"/>
    <w:rsid w:val="0057701F"/>
    <w:rsid w:val="00577FDA"/>
    <w:rsid w:val="00587FB1"/>
    <w:rsid w:val="00590F5C"/>
    <w:rsid w:val="005925D8"/>
    <w:rsid w:val="005A3676"/>
    <w:rsid w:val="005A54FB"/>
    <w:rsid w:val="005A7CA4"/>
    <w:rsid w:val="005B124C"/>
    <w:rsid w:val="005B356A"/>
    <w:rsid w:val="005B54C3"/>
    <w:rsid w:val="005C2D98"/>
    <w:rsid w:val="005C6D09"/>
    <w:rsid w:val="005D13B2"/>
    <w:rsid w:val="005D18AB"/>
    <w:rsid w:val="005D53B1"/>
    <w:rsid w:val="005D77B8"/>
    <w:rsid w:val="005E001D"/>
    <w:rsid w:val="005E22DE"/>
    <w:rsid w:val="005E7E1D"/>
    <w:rsid w:val="005F1A4E"/>
    <w:rsid w:val="005F76F2"/>
    <w:rsid w:val="00605742"/>
    <w:rsid w:val="00606D52"/>
    <w:rsid w:val="006111B3"/>
    <w:rsid w:val="006159AC"/>
    <w:rsid w:val="00630334"/>
    <w:rsid w:val="00631DDA"/>
    <w:rsid w:val="006338C9"/>
    <w:rsid w:val="006359EF"/>
    <w:rsid w:val="006364A8"/>
    <w:rsid w:val="0064224C"/>
    <w:rsid w:val="006434BD"/>
    <w:rsid w:val="00652956"/>
    <w:rsid w:val="00654A67"/>
    <w:rsid w:val="00656973"/>
    <w:rsid w:val="006571A5"/>
    <w:rsid w:val="0065767A"/>
    <w:rsid w:val="00662475"/>
    <w:rsid w:val="00663C9A"/>
    <w:rsid w:val="00672AAF"/>
    <w:rsid w:val="0067588F"/>
    <w:rsid w:val="00676055"/>
    <w:rsid w:val="00676C86"/>
    <w:rsid w:val="00677D28"/>
    <w:rsid w:val="00680BA2"/>
    <w:rsid w:val="00683EFB"/>
    <w:rsid w:val="00684CDD"/>
    <w:rsid w:val="0068788F"/>
    <w:rsid w:val="00692FDD"/>
    <w:rsid w:val="00694D5B"/>
    <w:rsid w:val="00695DAA"/>
    <w:rsid w:val="006A0EEE"/>
    <w:rsid w:val="006A2C7B"/>
    <w:rsid w:val="006A3055"/>
    <w:rsid w:val="006A7C49"/>
    <w:rsid w:val="006A7FBF"/>
    <w:rsid w:val="006B7E77"/>
    <w:rsid w:val="006C3055"/>
    <w:rsid w:val="006C6EF5"/>
    <w:rsid w:val="006D065A"/>
    <w:rsid w:val="006D3850"/>
    <w:rsid w:val="006D6C99"/>
    <w:rsid w:val="006E0717"/>
    <w:rsid w:val="006E27E8"/>
    <w:rsid w:val="006E497F"/>
    <w:rsid w:val="006E534A"/>
    <w:rsid w:val="006E5A6A"/>
    <w:rsid w:val="006F2451"/>
    <w:rsid w:val="006F4D03"/>
    <w:rsid w:val="007100CC"/>
    <w:rsid w:val="007149E6"/>
    <w:rsid w:val="00722476"/>
    <w:rsid w:val="00722791"/>
    <w:rsid w:val="007228A2"/>
    <w:rsid w:val="00726F74"/>
    <w:rsid w:val="00736E47"/>
    <w:rsid w:val="00741807"/>
    <w:rsid w:val="0074281A"/>
    <w:rsid w:val="00747BB9"/>
    <w:rsid w:val="00770500"/>
    <w:rsid w:val="00770F64"/>
    <w:rsid w:val="00775CBE"/>
    <w:rsid w:val="007815E8"/>
    <w:rsid w:val="00785908"/>
    <w:rsid w:val="00786A8C"/>
    <w:rsid w:val="007911DA"/>
    <w:rsid w:val="00791BFC"/>
    <w:rsid w:val="00794515"/>
    <w:rsid w:val="00796DA2"/>
    <w:rsid w:val="00797195"/>
    <w:rsid w:val="007A0017"/>
    <w:rsid w:val="007A172C"/>
    <w:rsid w:val="007A4D04"/>
    <w:rsid w:val="007B23A2"/>
    <w:rsid w:val="007B27CB"/>
    <w:rsid w:val="007B7EE1"/>
    <w:rsid w:val="007C2C54"/>
    <w:rsid w:val="007C3DBE"/>
    <w:rsid w:val="007C498A"/>
    <w:rsid w:val="007D2892"/>
    <w:rsid w:val="007E2401"/>
    <w:rsid w:val="007E2443"/>
    <w:rsid w:val="007E2A1E"/>
    <w:rsid w:val="007E4E99"/>
    <w:rsid w:val="007E76C0"/>
    <w:rsid w:val="007F18DA"/>
    <w:rsid w:val="007F3CCA"/>
    <w:rsid w:val="007F758C"/>
    <w:rsid w:val="00800342"/>
    <w:rsid w:val="0080128B"/>
    <w:rsid w:val="00806213"/>
    <w:rsid w:val="00810C18"/>
    <w:rsid w:val="00811C6B"/>
    <w:rsid w:val="00816150"/>
    <w:rsid w:val="0082032D"/>
    <w:rsid w:val="0082178B"/>
    <w:rsid w:val="008217EC"/>
    <w:rsid w:val="00826411"/>
    <w:rsid w:val="0082687C"/>
    <w:rsid w:val="00835E4A"/>
    <w:rsid w:val="00836A61"/>
    <w:rsid w:val="00837538"/>
    <w:rsid w:val="008417A6"/>
    <w:rsid w:val="00847485"/>
    <w:rsid w:val="00847C5F"/>
    <w:rsid w:val="00850439"/>
    <w:rsid w:val="00852B33"/>
    <w:rsid w:val="0085634B"/>
    <w:rsid w:val="00856992"/>
    <w:rsid w:val="00856C40"/>
    <w:rsid w:val="00857435"/>
    <w:rsid w:val="00862DCC"/>
    <w:rsid w:val="008631D3"/>
    <w:rsid w:val="0086320B"/>
    <w:rsid w:val="008667F5"/>
    <w:rsid w:val="008669DA"/>
    <w:rsid w:val="008708CA"/>
    <w:rsid w:val="00875175"/>
    <w:rsid w:val="008766AC"/>
    <w:rsid w:val="008824DD"/>
    <w:rsid w:val="00884DC6"/>
    <w:rsid w:val="008913FF"/>
    <w:rsid w:val="00896489"/>
    <w:rsid w:val="00896CBA"/>
    <w:rsid w:val="0089722E"/>
    <w:rsid w:val="008A1DDF"/>
    <w:rsid w:val="008A2CB7"/>
    <w:rsid w:val="008A4F1B"/>
    <w:rsid w:val="008B4361"/>
    <w:rsid w:val="008B52B7"/>
    <w:rsid w:val="008C3792"/>
    <w:rsid w:val="008C5187"/>
    <w:rsid w:val="008D27F0"/>
    <w:rsid w:val="008D5F5D"/>
    <w:rsid w:val="008E5B18"/>
    <w:rsid w:val="008E6127"/>
    <w:rsid w:val="008E68DA"/>
    <w:rsid w:val="008F22FB"/>
    <w:rsid w:val="008F2B87"/>
    <w:rsid w:val="008F3527"/>
    <w:rsid w:val="00905BFC"/>
    <w:rsid w:val="00907846"/>
    <w:rsid w:val="00914174"/>
    <w:rsid w:val="00915ABD"/>
    <w:rsid w:val="00925B48"/>
    <w:rsid w:val="00927B42"/>
    <w:rsid w:val="00931428"/>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7AEB"/>
    <w:rsid w:val="0099307B"/>
    <w:rsid w:val="00994469"/>
    <w:rsid w:val="00994D05"/>
    <w:rsid w:val="00996932"/>
    <w:rsid w:val="009A5097"/>
    <w:rsid w:val="009B0767"/>
    <w:rsid w:val="009B0D0F"/>
    <w:rsid w:val="009B1EC2"/>
    <w:rsid w:val="009B2DF4"/>
    <w:rsid w:val="009B432C"/>
    <w:rsid w:val="009B57F4"/>
    <w:rsid w:val="009B6997"/>
    <w:rsid w:val="009D2DCA"/>
    <w:rsid w:val="009D4AF2"/>
    <w:rsid w:val="009D58E9"/>
    <w:rsid w:val="009E0179"/>
    <w:rsid w:val="009E19B0"/>
    <w:rsid w:val="009E1D44"/>
    <w:rsid w:val="009E1FFE"/>
    <w:rsid w:val="009E34D5"/>
    <w:rsid w:val="009E3B90"/>
    <w:rsid w:val="009E6133"/>
    <w:rsid w:val="009F133B"/>
    <w:rsid w:val="009F5415"/>
    <w:rsid w:val="00A01E2C"/>
    <w:rsid w:val="00A06FF9"/>
    <w:rsid w:val="00A078FE"/>
    <w:rsid w:val="00A13321"/>
    <w:rsid w:val="00A13DF2"/>
    <w:rsid w:val="00A15364"/>
    <w:rsid w:val="00A179CE"/>
    <w:rsid w:val="00A25E63"/>
    <w:rsid w:val="00A263F5"/>
    <w:rsid w:val="00A3137A"/>
    <w:rsid w:val="00A352D2"/>
    <w:rsid w:val="00A4338A"/>
    <w:rsid w:val="00A558EF"/>
    <w:rsid w:val="00A62C3E"/>
    <w:rsid w:val="00A649F7"/>
    <w:rsid w:val="00A73D8F"/>
    <w:rsid w:val="00A80F33"/>
    <w:rsid w:val="00A82A72"/>
    <w:rsid w:val="00A82DE4"/>
    <w:rsid w:val="00A82F10"/>
    <w:rsid w:val="00A83F1B"/>
    <w:rsid w:val="00A84FEB"/>
    <w:rsid w:val="00A8769C"/>
    <w:rsid w:val="00A91C90"/>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BC8"/>
    <w:rsid w:val="00AF42A3"/>
    <w:rsid w:val="00AF632E"/>
    <w:rsid w:val="00AF7F53"/>
    <w:rsid w:val="00B0019D"/>
    <w:rsid w:val="00B0098E"/>
    <w:rsid w:val="00B0527D"/>
    <w:rsid w:val="00B06DEA"/>
    <w:rsid w:val="00B12351"/>
    <w:rsid w:val="00B14DD6"/>
    <w:rsid w:val="00B1612D"/>
    <w:rsid w:val="00B16B57"/>
    <w:rsid w:val="00B17E08"/>
    <w:rsid w:val="00B21B22"/>
    <w:rsid w:val="00B22F5A"/>
    <w:rsid w:val="00B265E0"/>
    <w:rsid w:val="00B34176"/>
    <w:rsid w:val="00B458AA"/>
    <w:rsid w:val="00B502C7"/>
    <w:rsid w:val="00B50E42"/>
    <w:rsid w:val="00B5501E"/>
    <w:rsid w:val="00B55D94"/>
    <w:rsid w:val="00B576DC"/>
    <w:rsid w:val="00B57A09"/>
    <w:rsid w:val="00B625EB"/>
    <w:rsid w:val="00B701E5"/>
    <w:rsid w:val="00B803CA"/>
    <w:rsid w:val="00B8156B"/>
    <w:rsid w:val="00B8222E"/>
    <w:rsid w:val="00B86C49"/>
    <w:rsid w:val="00B9522F"/>
    <w:rsid w:val="00B9749D"/>
    <w:rsid w:val="00BA145F"/>
    <w:rsid w:val="00BA2485"/>
    <w:rsid w:val="00BA5079"/>
    <w:rsid w:val="00BB41B4"/>
    <w:rsid w:val="00BB4C74"/>
    <w:rsid w:val="00BC1E70"/>
    <w:rsid w:val="00BC522E"/>
    <w:rsid w:val="00BC5D8A"/>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4FEB"/>
    <w:rsid w:val="00C07D87"/>
    <w:rsid w:val="00C10CDB"/>
    <w:rsid w:val="00C11B06"/>
    <w:rsid w:val="00C12054"/>
    <w:rsid w:val="00C13087"/>
    <w:rsid w:val="00C144FA"/>
    <w:rsid w:val="00C20913"/>
    <w:rsid w:val="00C20E6F"/>
    <w:rsid w:val="00C24F7F"/>
    <w:rsid w:val="00C347DE"/>
    <w:rsid w:val="00C37A1D"/>
    <w:rsid w:val="00C43723"/>
    <w:rsid w:val="00C45D6F"/>
    <w:rsid w:val="00C471F3"/>
    <w:rsid w:val="00C511B6"/>
    <w:rsid w:val="00C56501"/>
    <w:rsid w:val="00C63E6E"/>
    <w:rsid w:val="00C66656"/>
    <w:rsid w:val="00C80945"/>
    <w:rsid w:val="00C82BC7"/>
    <w:rsid w:val="00C8548F"/>
    <w:rsid w:val="00C85DCE"/>
    <w:rsid w:val="00C960E1"/>
    <w:rsid w:val="00C97F04"/>
    <w:rsid w:val="00CA320A"/>
    <w:rsid w:val="00CB7E14"/>
    <w:rsid w:val="00CC1C03"/>
    <w:rsid w:val="00CC3E1E"/>
    <w:rsid w:val="00CC4184"/>
    <w:rsid w:val="00CD1622"/>
    <w:rsid w:val="00CE1F39"/>
    <w:rsid w:val="00CF792A"/>
    <w:rsid w:val="00D01786"/>
    <w:rsid w:val="00D03A1E"/>
    <w:rsid w:val="00D04C8A"/>
    <w:rsid w:val="00D05D1E"/>
    <w:rsid w:val="00D10864"/>
    <w:rsid w:val="00D1098E"/>
    <w:rsid w:val="00D11D66"/>
    <w:rsid w:val="00D128F8"/>
    <w:rsid w:val="00D13115"/>
    <w:rsid w:val="00D15721"/>
    <w:rsid w:val="00D15B8C"/>
    <w:rsid w:val="00D20980"/>
    <w:rsid w:val="00D22D97"/>
    <w:rsid w:val="00D270E3"/>
    <w:rsid w:val="00D27B57"/>
    <w:rsid w:val="00D3050B"/>
    <w:rsid w:val="00D33514"/>
    <w:rsid w:val="00D3503A"/>
    <w:rsid w:val="00D36572"/>
    <w:rsid w:val="00D41314"/>
    <w:rsid w:val="00D46A85"/>
    <w:rsid w:val="00D4789D"/>
    <w:rsid w:val="00D504AF"/>
    <w:rsid w:val="00D53D2D"/>
    <w:rsid w:val="00D60E2E"/>
    <w:rsid w:val="00D62BD6"/>
    <w:rsid w:val="00D6363D"/>
    <w:rsid w:val="00D65418"/>
    <w:rsid w:val="00D655C6"/>
    <w:rsid w:val="00D662B7"/>
    <w:rsid w:val="00D66383"/>
    <w:rsid w:val="00D67481"/>
    <w:rsid w:val="00D7073A"/>
    <w:rsid w:val="00D80319"/>
    <w:rsid w:val="00D828AA"/>
    <w:rsid w:val="00D8386F"/>
    <w:rsid w:val="00DA0D62"/>
    <w:rsid w:val="00DA207A"/>
    <w:rsid w:val="00DB0AD4"/>
    <w:rsid w:val="00DB3C97"/>
    <w:rsid w:val="00DB4167"/>
    <w:rsid w:val="00DC0451"/>
    <w:rsid w:val="00DC0967"/>
    <w:rsid w:val="00DC0E68"/>
    <w:rsid w:val="00DC3178"/>
    <w:rsid w:val="00DC4006"/>
    <w:rsid w:val="00DC6DFC"/>
    <w:rsid w:val="00DD14AD"/>
    <w:rsid w:val="00DD3771"/>
    <w:rsid w:val="00DD500A"/>
    <w:rsid w:val="00DD6B40"/>
    <w:rsid w:val="00DE0C77"/>
    <w:rsid w:val="00DE5DC2"/>
    <w:rsid w:val="00DF1CB4"/>
    <w:rsid w:val="00DF1CBB"/>
    <w:rsid w:val="00DF54FF"/>
    <w:rsid w:val="00E01382"/>
    <w:rsid w:val="00E03E3C"/>
    <w:rsid w:val="00E051C9"/>
    <w:rsid w:val="00E157FC"/>
    <w:rsid w:val="00E16304"/>
    <w:rsid w:val="00E164DF"/>
    <w:rsid w:val="00E16687"/>
    <w:rsid w:val="00E239BA"/>
    <w:rsid w:val="00E27280"/>
    <w:rsid w:val="00E32356"/>
    <w:rsid w:val="00E3336F"/>
    <w:rsid w:val="00E40BBD"/>
    <w:rsid w:val="00E52119"/>
    <w:rsid w:val="00E52695"/>
    <w:rsid w:val="00E53089"/>
    <w:rsid w:val="00E5504B"/>
    <w:rsid w:val="00E67266"/>
    <w:rsid w:val="00E7037E"/>
    <w:rsid w:val="00E71256"/>
    <w:rsid w:val="00E75385"/>
    <w:rsid w:val="00E7658D"/>
    <w:rsid w:val="00E7754D"/>
    <w:rsid w:val="00E806F1"/>
    <w:rsid w:val="00E825F9"/>
    <w:rsid w:val="00E834B1"/>
    <w:rsid w:val="00E843C0"/>
    <w:rsid w:val="00E908EB"/>
    <w:rsid w:val="00E92A9E"/>
    <w:rsid w:val="00E93FF2"/>
    <w:rsid w:val="00E94F8F"/>
    <w:rsid w:val="00E9529F"/>
    <w:rsid w:val="00E95B08"/>
    <w:rsid w:val="00E973B7"/>
    <w:rsid w:val="00EA0C4E"/>
    <w:rsid w:val="00EA2F5E"/>
    <w:rsid w:val="00EA3318"/>
    <w:rsid w:val="00EA3338"/>
    <w:rsid w:val="00EA392A"/>
    <w:rsid w:val="00EB3038"/>
    <w:rsid w:val="00EB45C1"/>
    <w:rsid w:val="00EB4D20"/>
    <w:rsid w:val="00EB5966"/>
    <w:rsid w:val="00EB6EB5"/>
    <w:rsid w:val="00EB76C1"/>
    <w:rsid w:val="00EC1DD1"/>
    <w:rsid w:val="00EC49FE"/>
    <w:rsid w:val="00EC4CCD"/>
    <w:rsid w:val="00EC6D94"/>
    <w:rsid w:val="00ED1482"/>
    <w:rsid w:val="00ED2917"/>
    <w:rsid w:val="00ED504A"/>
    <w:rsid w:val="00ED6ECF"/>
    <w:rsid w:val="00ED77C7"/>
    <w:rsid w:val="00EE133F"/>
    <w:rsid w:val="00EE29EE"/>
    <w:rsid w:val="00EE3EA8"/>
    <w:rsid w:val="00EE6BCD"/>
    <w:rsid w:val="00EF1227"/>
    <w:rsid w:val="00EF27AC"/>
    <w:rsid w:val="00EF3C1E"/>
    <w:rsid w:val="00EF5F36"/>
    <w:rsid w:val="00EF6604"/>
    <w:rsid w:val="00F01D3A"/>
    <w:rsid w:val="00F02CAE"/>
    <w:rsid w:val="00F05094"/>
    <w:rsid w:val="00F16BB5"/>
    <w:rsid w:val="00F17CD4"/>
    <w:rsid w:val="00F23C63"/>
    <w:rsid w:val="00F26BFF"/>
    <w:rsid w:val="00F33987"/>
    <w:rsid w:val="00F36B1C"/>
    <w:rsid w:val="00F41A48"/>
    <w:rsid w:val="00F42254"/>
    <w:rsid w:val="00F4302C"/>
    <w:rsid w:val="00F437DC"/>
    <w:rsid w:val="00F462AC"/>
    <w:rsid w:val="00F465E7"/>
    <w:rsid w:val="00F4734C"/>
    <w:rsid w:val="00F5122E"/>
    <w:rsid w:val="00F53236"/>
    <w:rsid w:val="00F62671"/>
    <w:rsid w:val="00F62EAD"/>
    <w:rsid w:val="00F81AE1"/>
    <w:rsid w:val="00F851D9"/>
    <w:rsid w:val="00F92D64"/>
    <w:rsid w:val="00F96509"/>
    <w:rsid w:val="00FB14AD"/>
    <w:rsid w:val="00FB2032"/>
    <w:rsid w:val="00FB3A98"/>
    <w:rsid w:val="00FC30D2"/>
    <w:rsid w:val="00FC4DAA"/>
    <w:rsid w:val="00FD136E"/>
    <w:rsid w:val="00FD1D5D"/>
    <w:rsid w:val="00FD29DF"/>
    <w:rsid w:val="00FE4906"/>
    <w:rsid w:val="00FE56CB"/>
    <w:rsid w:val="00FE7E17"/>
    <w:rsid w:val="00FF1AE2"/>
    <w:rsid w:val="00FF1E16"/>
    <w:rsid w:val="00FF49C1"/>
    <w:rsid w:val="5AFE4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A8D83B-99B5-4A69-86B8-F4715546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1"/>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B028E-CEDE-4E36-9A82-A4A7ECC8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8433</Words>
  <Characters>46387</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54711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88904</cp:lastModifiedBy>
  <cp:revision>7</cp:revision>
  <cp:lastPrinted>2015-01-15T15:34:00Z</cp:lastPrinted>
  <dcterms:created xsi:type="dcterms:W3CDTF">2019-03-13T18:22:00Z</dcterms:created>
  <dcterms:modified xsi:type="dcterms:W3CDTF">2020-04-08T21:25:00Z</dcterms:modified>
</cp:coreProperties>
</file>